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Temple—Its Ministry and Services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Alfred Edersheim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my wish in this book, to take the reader back nineteen centuries; to show him Jerusalem as it was, when our Lord passed through its streets, and the Sanctuary, when He taught in its porches and courts; to portray, not only the appearance and structure of the Temple, but to describe its ordinances and worshippers, the ministry of its priesthood, and the ritual of its services. In so doing, I have hoped, not only to illustrate a subject, in itself most interesting to the Bible-student, but also, and chiefly, to sketch, in one important aspect, the religious life of the period in which our blessed Lord lived upon earth, the circumstances under which He taught, and the religious rites by which He was surrounded; and whose meaning, in their truest sense, He came to fulfil. The Temple and its services form, so to speak, part of the life and work of Jesus Christ; part also of His teaching, and of that of His apostles. What connects itself so closely with Him must be of deepest interest. We want to be able, as it were, to enter Jerusalem in His train, along with those who on that Palm-Sunday cried, ‘Hosanna to the Son of David’; to see its streets and buildings; to know exactly how the Temple looked, and to find our way through its gates, among its porches, courts, and chambers; to be present in spirit at its services; to witness the Morning and the Evening Sacrifice; to mingle with the crowd of worshippers at the great Festivals, and to stand by the side of those who offered sacrifice or free-will offering, or who awaited the solemn purification which would restore them to the fellowship of the Sanctuary. We want to </w:t>
      </w:r>
      <w:r>
        <w:rPr>
          <w:rStyle w:val="I"/>
          <w:rFonts w:ascii="Times New Roman" w:hAnsi="Times New Roman" w:eastAsia="Times New Roman" w:cs="Times New Roman"/>
          <w:color w:val="000000"/>
          <w:sz w:val="22"/>
        </w:rPr>
        <w:t xml:space="preserve">see</w:t>
      </w:r>
      <w:r>
        <w:rPr>
          <w:rFonts w:ascii="Times New Roman" w:hAnsi="Times New Roman" w:eastAsia="Times New Roman" w:cs="Times New Roman"/>
          <w:color w:val="000000"/>
          <w:sz w:val="22"/>
        </w:rPr>
        <w:t xml:space="preserve"> these rites, as it were, before us—to hear the Temple-music, to know the very Psalms that were chanted, the prayers that were offered, the duties of the priesthood, the sacrificial worship in which they engaged, and the very attitude of the worshippers—in short, all those details which in their combination enable us vividly to realise the scenes, as if we ourselves were present in them. For, amidst them all, we ever see that one great outstanding Personality, Whose presence filled that house with glory.</w:t>
        <w:br w:type="textWrapping"/>
      </w:r>
      <w:r>
        <w:rPr>
          <w:rFonts w:ascii="Times New Roman" w:hAnsi="Times New Roman" w:eastAsia="Times New Roman" w:cs="Times New Roman"/>
          <w:color w:val="000000"/>
          <w:sz w:val="22"/>
        </w:rPr>
        <w:t xml:space="preserve">The New Testament transports us into almost every one of the scenes described in this book. It also makes frequent reference to them for illustration. We see the father of John ministering in his course in the burning of incense; the Virgin-Mother at her purification, presenting her First-born; the child Jesus among the Rabbis; the Master teaching in the porches of the Temple, sitting in the Treasury, attending the various festivals, giving His sanction to the purifications by directing the healed leper to the priest, and, above all, as at the Feast of Tabernacles, applying to himself the significant rites of the Sanctuary. And, as we follow on, we witness the birth of the Church on the day of Pentecost; we mark the frequent illustrations of spiritual realities by Temple-scenes, in the writings of the apostles, but more especially in the Book of Revelation, whose imagery is so often taken from them; and we still look for the accomplishment of the one yet unfulfilled type—the Feast of Tabernacles, as the grand harvest-festival of the Church.</w:t>
        <w:br w:type="textWrapping"/>
      </w:r>
      <w:r>
        <w:rPr>
          <w:rFonts w:ascii="Times New Roman" w:hAnsi="Times New Roman" w:eastAsia="Times New Roman" w:cs="Times New Roman"/>
          <w:color w:val="000000"/>
          <w:sz w:val="22"/>
        </w:rPr>
        <w:t xml:space="preserve">I have thus placed the permanent </w:t>
      </w:r>
      <w:r>
        <w:rPr>
          <w:rStyle w:val="I"/>
          <w:rFonts w:ascii="Times New Roman" w:hAnsi="Times New Roman" w:eastAsia="Times New Roman" w:cs="Times New Roman"/>
          <w:color w:val="000000"/>
          <w:sz w:val="22"/>
        </w:rPr>
        <w:t xml:space="preserve">Christian</w:t>
      </w:r>
      <w:r>
        <w:rPr>
          <w:rFonts w:ascii="Times New Roman" w:hAnsi="Times New Roman" w:eastAsia="Times New Roman" w:cs="Times New Roman"/>
          <w:color w:val="000000"/>
          <w:sz w:val="22"/>
        </w:rPr>
        <w:t xml:space="preserve"> interest in the foreground, because it occupied that place in my own mind. At the same time, from the nature of the subject, I hope the volume may fulfil yet another and kindred purpose. Although it does not profess to be a Handbook of Biblical Antiquities, nor a treatise on the types of the Old Testament, both these subjects had to be constantly referred to. But to realise the gorgeous Temple ritual, in all its details, possesses more than a merely historical interest. We are indeed fascinated by it; we live over again, if not the period of Israel’s temporal glory, yet that of deepest interest to us; and we can vividly represent to ourselves what the Temple had been before its services had for ever passed away. But beyond this, stretching far back through the period of prophets and kings, and reaching up to the original revelation of Jehovah amid the awful grandeur of Sinai, our holiest recollections, and the very springs of our religious life rise among these ordinances and types, which we here see fully developed and carried out, and that under the very light of His Presence, to Whom they all had pointed. I say not, whether or how far later Jewish practice may have misapprehended the original import or the meaning of the Divine ordinances. That was beyond my present task. But an accurate acquaintance with the sacrificial services at the time of Christ must not only tend to correct mistakes, but throw a fresh and vivid light upon all, and influence our views of what the Levitical ordinances were intended to be and to teach. To have thus stated my object in this book, is also to have indicated its difficulties. Yet abundant materials for such a work, though scattered far and wide, are within our reach. Not to speak of contemporary writings, as those of Josephus and Philo, and references in the New Testament itself, we have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 body of authoritative traditions, reaching up, not only to Temple-times, but even to the days of Jesus Christ. (1) On this source of information, of course in conjunction with the Old Testament itself, I have been chiefly dependent. While thus deriving my materials at first hand, I have also thankfully made use of any and every help within my reach. Foremost I place here the writings of Maimonides, not only because he is of greatest authority among the Jews, but because his vast and accurate knowledge of these subjects, and the clearness and subtlety of his intellect, entitle him to that position. Next to him come the numerous writers on Biblical Antiquities, in Latin and German; works on Typology—scientific and popular; treatises on the Life and Times of our Lord; histories of the Jewish Nation, or of Judaism; commentaries on such passages in the Old and New Testament as bore on these subjects; and numerous treatises on cognate points. In my study of ancient Jerusalem, I had the benefit of the labours of recent explorers, from Robinson and Barclay to the volumes published under the auspices of the Palestine Exploration Fund.</w:t>
        <w:br w:type="textWrapping"/>
      </w:r>
      <w:r>
        <w:rPr>
          <w:rFonts w:ascii="Times New Roman" w:hAnsi="Times New Roman" w:eastAsia="Times New Roman" w:cs="Times New Roman"/>
          <w:color w:val="000000"/>
          <w:sz w:val="22"/>
        </w:rPr>
        <w:t xml:space="preserve">To the Cyclopaedias of Winer, Herzog, Ersch and Gruber, Dr. Smith, and Kitto (the third edition), I have been greatly indebted. The last-named of these works has the special merit of a series of articles on Jewish subjects (as I may designate them), written in quite an original manner, and with most competent knowledge. Although, as will appear from the text, I have been obliged frequently to differ from their writer, yet these articles must, from the fulness and ability of their treatment, be of very great use to the student. Lightfoot’s </w:t>
      </w:r>
      <w:r>
        <w:rPr>
          <w:rStyle w:val="I"/>
          <w:rFonts w:ascii="Times New Roman" w:hAnsi="Times New Roman" w:eastAsia="Times New Roman" w:cs="Times New Roman"/>
          <w:color w:val="000000"/>
          <w:sz w:val="22"/>
        </w:rPr>
        <w:t xml:space="preserve">Horae Hebraicae et Talmudicae</w:t>
      </w:r>
      <w:r>
        <w:rPr>
          <w:rFonts w:ascii="Times New Roman" w:hAnsi="Times New Roman" w:eastAsia="Times New Roman" w:cs="Times New Roman"/>
          <w:color w:val="000000"/>
          <w:sz w:val="22"/>
        </w:rPr>
        <w:t xml:space="preserve"> are known to every scholar. Not so, perhaps, his small learned treatise </w:t>
      </w:r>
      <w:r>
        <w:rPr>
          <w:rStyle w:val="I"/>
          <w:rFonts w:ascii="Times New Roman" w:hAnsi="Times New Roman" w:eastAsia="Times New Roman" w:cs="Times New Roman"/>
          <w:color w:val="000000"/>
          <w:sz w:val="22"/>
        </w:rPr>
        <w:t xml:space="preserve">De ministerio templi</w:t>
      </w:r>
      <w:r>
        <w:rPr>
          <w:rFonts w:ascii="Times New Roman" w:hAnsi="Times New Roman" w:eastAsia="Times New Roman" w:cs="Times New Roman"/>
          <w:color w:val="000000"/>
          <w:sz w:val="22"/>
        </w:rPr>
        <w:t xml:space="preserve">. The title and many of the subjects are similar to those treated in the present volume. But the learned reader will at once perceive that the plan and execution are quite different, though the work has been of great service to me. Perhaps I ought not here to omit such names as Relandus, Buxtorf, Otho, Schottgen, Meuschen, Goodwin, Hottinger, Wagenseil, and Lundius; and, among modern writers, Bahr, Keil, Kurtz, de Wette, Saalschutz, Zunz, Jost, Geiger, Herzfeld, and Fratz, of whose works I have, I may say, </w:t>
      </w:r>
      <w:r>
        <w:rPr>
          <w:rStyle w:val="I"/>
          <w:rFonts w:ascii="Times New Roman" w:hAnsi="Times New Roman" w:eastAsia="Times New Roman" w:cs="Times New Roman"/>
          <w:color w:val="000000"/>
          <w:sz w:val="22"/>
        </w:rPr>
        <w:t xml:space="preserve">constantly</w:t>
      </w:r>
      <w:r>
        <w:rPr>
          <w:rFonts w:ascii="Times New Roman" w:hAnsi="Times New Roman" w:eastAsia="Times New Roman" w:cs="Times New Roman"/>
          <w:color w:val="000000"/>
          <w:sz w:val="22"/>
        </w:rPr>
        <w:t xml:space="preserve"> availed myself. Many others have been consulted, some of which are quoted in the foot-notes, while others are not expressly referred to, as not adding anything material to our knowledge.</w:t>
        <w:br w:type="textWrapping"/>
      </w:r>
      <w:r>
        <w:rPr>
          <w:rFonts w:ascii="Times New Roman" w:hAnsi="Times New Roman" w:eastAsia="Times New Roman" w:cs="Times New Roman"/>
          <w:color w:val="000000"/>
          <w:sz w:val="22"/>
        </w:rPr>
        <w:t xml:space="preserve">In general, I should explain, that I have acted on the principle of giving the </w:t>
      </w:r>
      <w:r>
        <w:rPr>
          <w:rStyle w:val="I"/>
          <w:rFonts w:ascii="Times New Roman" w:hAnsi="Times New Roman" w:eastAsia="Times New Roman" w:cs="Times New Roman"/>
          <w:color w:val="000000"/>
          <w:sz w:val="22"/>
        </w:rPr>
        <w:t xml:space="preserve">minimum</w:t>
      </w:r>
      <w:r>
        <w:rPr>
          <w:rFonts w:ascii="Times New Roman" w:hAnsi="Times New Roman" w:eastAsia="Times New Roman" w:cs="Times New Roman"/>
          <w:color w:val="000000"/>
          <w:sz w:val="22"/>
        </w:rPr>
        <w:t xml:space="preserve"> of references possible. It would have been easy to have multiplied them almost indefinitely. But I wished to avoid cumbering my pages with an array of authorities, which too often give a mere appearance of learning; and, while they are not needed by scholars, may tend to interfere with the more general and popular use of such a work. For a similar reason, I have throughout avoided the use of Hebrew and even Greek letter-press. To print an expression in Hebrew letters could not be necessary for students, while the general reader, whom it too often bewilders by a show of knowledge, must in such case necessarily pass it over, unnoticed and unknown.</w:t>
        <w:br w:type="textWrapping"/>
      </w:r>
      <w:r>
        <w:rPr>
          <w:rFonts w:ascii="Times New Roman" w:hAnsi="Times New Roman" w:eastAsia="Times New Roman" w:cs="Times New Roman"/>
          <w:color w:val="000000"/>
          <w:sz w:val="22"/>
        </w:rPr>
        <w:t xml:space="preserve">While this book embodies the studies of many years, I have during its actual composition deemed no labour nor pains irksome in comparing the results of my own investigations with those of all, within reach, who were entitled to such consideration. Thus much for the matter of the book. As to its form, some subjects may be touched in it which do not equally interest all readers; (2) others may appear to have been treated with too little or else with too much detail; objections may be raised to interpretations of types, or even to the general view of the Old Testament which has been taken throughout. My aim has been to make the book as complete and generally useful as I could, and clearly to express my convictions as to the meaning of the Old Testament. But on one point especially I would wish to be quite explicit. At the close of these studies, I would say, with humble and heartfelt thankfulness, that step by step my Christian faith has only been strengthened by them, that, as I proceeded, the conviction has always been deepened that Christ is indeed ‘the end of the Law for righteousness,’ to Whom all the ordinances of the Old Testament had pointed, and in Whom alone, alike the people and the history of Israel find their meaning. Viewed in this light, the Temple-services are not so many strange or isolated rites, for the origin of which we must look among neighbouring nations, or in the tendencies natural to men during the infancy of their history. Rather, all now becomes one connected whole—the design and execution bearing even stronger evidence to its Divine authorship than other of God’s works,—where every part fits into the other, and each and all point with unswerving steadfastness to Him in Whom the love of God was fully manifested, and its purposes towards the world entirely carried out. From first to last, the two dispensations are substantially one; Jehovah, the God of Israel, is also the God and Father of our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Novum Testamentum in Vetere latet; Vetus in Novo patet</w:t>
      </w:r>
      <w:r>
        <w:rPr>
          <w:rFonts w:ascii="Times New Roman" w:hAnsi="Times New Roman" w:eastAsia="Times New Roman" w:cs="Times New Roman"/>
          <w:color w:val="000000"/>
          <w:sz w:val="22"/>
        </w:rPr>
        <w:t xml:space="preserve">. A. 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Quite a different estimate must be formed of the </w:t>
      </w:r>
      <w:r>
        <w:rPr>
          <w:rStyle w:val="I"/>
          <w:rFonts w:ascii="Times New Roman" w:hAnsi="Times New Roman" w:eastAsia="Times New Roman" w:cs="Times New Roman"/>
          <w:color w:val="000000"/>
          <w:sz w:val="22"/>
        </w:rPr>
        <w:t xml:space="preserve">Gemara</w:t>
      </w:r>
      <w:r>
        <w:rPr>
          <w:rFonts w:ascii="Times New Roman" w:hAnsi="Times New Roman" w:eastAsia="Times New Roman" w:cs="Times New Roman"/>
          <w:color w:val="000000"/>
          <w:sz w:val="22"/>
        </w:rPr>
        <w:t xml:space="preserve"> (which in a general way may be described as a twofold commentary—the Jerusalem and Babylonian </w:t>
      </w:r>
      <w:r>
        <w:rPr>
          <w:rStyle w:val="I"/>
          <w:rFonts w:ascii="Times New Roman" w:hAnsi="Times New Roman" w:eastAsia="Times New Roman" w:cs="Times New Roman"/>
          <w:color w:val="000000"/>
          <w:sz w:val="22"/>
        </w:rPr>
        <w:t xml:space="preserve">Gemara</w:t>
      </w:r>
      <w:r>
        <w:rPr>
          <w:rFonts w:ascii="Times New Roman" w:hAnsi="Times New Roman" w:eastAsia="Times New Roman" w:cs="Times New Roman"/>
          <w:color w:val="000000"/>
          <w:sz w:val="22"/>
        </w:rPr>
        <w:t xml:space="preserve">—upon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not only from its much later date, but also from the strange and heterogeneous </w:t>
      </w:r>
      <w:r>
        <w:rPr>
          <w:rStyle w:val="I"/>
          <w:rFonts w:ascii="Times New Roman" w:hAnsi="Times New Roman" w:eastAsia="Times New Roman" w:cs="Times New Roman"/>
          <w:color w:val="000000"/>
          <w:sz w:val="22"/>
        </w:rPr>
        <w:t xml:space="preserve">congeries</w:t>
      </w:r>
      <w:r>
        <w:rPr>
          <w:rFonts w:ascii="Times New Roman" w:hAnsi="Times New Roman" w:eastAsia="Times New Roman" w:cs="Times New Roman"/>
          <w:color w:val="000000"/>
          <w:sz w:val="22"/>
        </w:rPr>
        <w:t xml:space="preserve"> which are found in the many folios of the Talmud. Judaism was, at the time of its compilation, already thoroughly ossified; and the trustworthiness of tradition greatly impaired not merely by the long interval of time that had elapsed, but by dogmatic predilections and prejudices, and by the not unnatural wish to foist comparatively recent views, practices, and prayers upon Temple-times. Indeed, the work wants in its greatest part even the local colouring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—an element of such importance in Eastern traditions, where, so to speak, the colours are so fast, that, for example, to this day the modern Arab designations of places and localities have preserved the original Palestinian names, and not those more recent Greek or Roman with which successive conquerors had overlaid them.</w:t>
        <w:br w:type="textWrapping"/>
      </w:r>
      <w:r>
        <w:rPr>
          <w:rFonts w:ascii="Times New Roman" w:hAnsi="Times New Roman" w:eastAsia="Times New Roman" w:cs="Times New Roman"/>
          <w:color w:val="000000"/>
          <w:sz w:val="22"/>
        </w:rPr>
        <w:t xml:space="preserve">(2) Thus Chapters 1 and 2, which give a description of ancient Jerusalem and of the structure and arrangements of the Temple, may not interest some readers, yet it could neither be left out, nor put in a different part of the book. Those for whom this subject has no attractions may, therefore, begin with Chapter 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 A First View of Jerusalem, and of the Temple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‘And when He was come near, He beheld the city, and wept over it.’</w:t>
      </w:r>
      <w:r>
        <w:br w:type="textWrapping"/>
      </w:r>
      <w:r>
        <w:rPr>
          <w:rFonts w:ascii="Times New Roman" w:hAnsi="Times New Roman" w:eastAsia="Times New Roman" w:cs="Times New Roman"/>
          <w:color w:val="000000"/>
          <w:sz w:val="22"/>
        </w:rPr>
        <w:t xml:space="preserve">Luke 19:41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Charm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age, the memory of Jerusalem has stirred the deepest feelings. Jews, Christians, and Mohammedans turn to it with reverent affection. It almost seems as if in some sense each could call it his ‘happy home,’ the ‘name ever dear’ to him. For our holiest thoughts of the past, and our happiest hopes for the future, connect themselves with ‘the city of our God.’ We know from many passages of the Old Testament, but especially from the Book of Psalms, with what ardent longing the exiles from Palestine looked towards it; and during the long centuries of dispersion and cruel persecution, up to this day, the same aspirations have breathed in almost every service of the synagogue, and in none more earnestly than in that of the paschal night, which to us is for ever associated with the death of our Saviour. It is this one grand presence there of ‘the Desire of all nations,’ which has for ever cast a hallowed light round Jerusalem and the Temple, and given fulfillment to the prophecy—’Many people shall go and say, Come ye, and let us go up to the mountain of Jehovah, to the house of the God of Jacob; and He will teach us of His ways, and we will walk in His paths: for out of Zion shall go forth the law, and the word of Jehovah from Jerusalem.’ (Isa 2:3) His feet have trodden the busy streets of Jerusalem, and the shady recesses of the Mount of Olives; His figure has ‘filled with glory’ the Temple and its services; His person has given meaning to the land and the people; and the decease which He accomplished at Jerusalem has been for the life of all nations. These facts can never be past—they are eternally present; not only to our faith, but also to our hope; for He ‘shall so come in like manner’ as the ‘men of Galilee’ had on Mount Olivet ‘seen Him go into heaven.’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Ancient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memories of Jerusalem stretch far back beyond these scenes. In the distance of a remote antiquity we read of Melchisedek, the typical priest-king of Salem, who went out to meet Abraham, the ancestor of the Hebrew race, and blessed him. A little later, and this same Abraham was coming up from Hebron on his mournful journey, to offer up his only son. A few miles south of the city, the road by which he travelled climbs the top of a high promontory, that juts into the deep Kedron valley. From this spot, through the cleft of the mountains which the Kedron has made for its course, one object rose up straight before him. It was </w:t>
      </w:r>
      <w:r>
        <w:rPr>
          <w:rStyle w:val="I"/>
          <w:rFonts w:ascii="Times New Roman" w:hAnsi="Times New Roman" w:eastAsia="Times New Roman" w:cs="Times New Roman"/>
          <w:color w:val="000000"/>
          <w:sz w:val="22"/>
        </w:rPr>
        <w:t xml:space="preserve">Moriah</w:t>
      </w:r>
      <w:r>
        <w:rPr>
          <w:rFonts w:ascii="Times New Roman" w:hAnsi="Times New Roman" w:eastAsia="Times New Roman" w:cs="Times New Roman"/>
          <w:color w:val="000000"/>
          <w:sz w:val="22"/>
        </w:rPr>
        <w:t xml:space="preserve">, the mount on which the sacrifice of Isaac was to be offered. Here Solomon afterwards built the Temple. For over Mount Moriah David had seen the hand of the destroying angel stayed, probably just above where afterwards from the large altar of burntoffering the smoke of countless sacrifices rose day by day. On the opposite hill of Zion, separated only by a ravine from Moriah, stood the city and the palace of David, and close by the site of the Temple the tower of David. After that period an ever-shifting historical panorama passes before our view, unchanged only in this, that, amidst all the varying events, Jerusalem remains the one centre of interest and attractions, till we come to that Presence which has made it, even in its desolateness, ‘Hephzibah,’ ‘sought out,’ ‘a city not forsaken.’ (Isa 62:4)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Origin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Rabbis have a curious conceit about the origin of the name Jerusalem, which is commonly taken to mean, ‘the foundation,’ ‘the abode,’ or ‘the inheritance of peace.’ They make it a compound of </w:t>
      </w:r>
      <w:r>
        <w:rPr>
          <w:rStyle w:val="I"/>
          <w:rFonts w:ascii="Times New Roman" w:hAnsi="Times New Roman" w:eastAsia="Times New Roman" w:cs="Times New Roman"/>
          <w:color w:val="000000"/>
          <w:sz w:val="22"/>
        </w:rPr>
        <w:t xml:space="preserve">Jireh</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Shalem</w:t>
      </w:r>
      <w:r>
        <w:rPr>
          <w:rFonts w:ascii="Times New Roman" w:hAnsi="Times New Roman" w:eastAsia="Times New Roman" w:cs="Times New Roman"/>
          <w:color w:val="000000"/>
          <w:sz w:val="22"/>
        </w:rPr>
        <w:t xml:space="preserve">, and say that Abraham called it ‘Jehovah-Jireh,’ while Shem had named it </w:t>
      </w:r>
      <w:r>
        <w:rPr>
          <w:rStyle w:val="I"/>
          <w:rFonts w:ascii="Times New Roman" w:hAnsi="Times New Roman" w:eastAsia="Times New Roman" w:cs="Times New Roman"/>
          <w:color w:val="000000"/>
          <w:sz w:val="22"/>
        </w:rPr>
        <w:t xml:space="preserve">Shalem</w:t>
      </w:r>
      <w:r>
        <w:rPr>
          <w:rFonts w:ascii="Times New Roman" w:hAnsi="Times New Roman" w:eastAsia="Times New Roman" w:cs="Times New Roman"/>
          <w:color w:val="000000"/>
          <w:sz w:val="22"/>
        </w:rPr>
        <w:t xml:space="preserve">, but that God combined the two into JirehShalem, Jerushalaim, or Jerusalem. There was certainly something peculiar in the choice of Palestine to be the country of the chosen people, as well as of Jerusalem to be its capital. The political importance of the land must be judged from its situation rather than its size. Lying midway between the east and the west, and placed between the great military monarchies, first of Egypt and Assyria, and then of Rome and the East, it naturally became the battle-field of the nations and the highway of the world. As for Jerusalem, its situation was entirely unique. Pitched on a height of about 2,610 feet above the level of the sea, its climate was more healthy, equable, and temperate than that of any other part of the country. From the top of Mount Olivet an unrivalled view of the most interesting localities in the land might be obtained. To the east the eye would wander over the intervening plains to Jericho, mark the tortuous windings of Jordan, and the sullen grey of the Dead Sea, finally resting on Pisgah and the mountains of Moab and Ammon. To the south, you might see beyond ‘the king’s gardens,’ as far as the grey tops of ‘the hill country of Judea.’ Westwards, the view would be arrested by the mountains of </w:t>
      </w:r>
      <w:r>
        <w:rPr>
          <w:rStyle w:val="I"/>
          <w:rFonts w:ascii="Times New Roman" w:hAnsi="Times New Roman" w:eastAsia="Times New Roman" w:cs="Times New Roman"/>
          <w:color w:val="000000"/>
          <w:sz w:val="22"/>
        </w:rPr>
        <w:t xml:space="preserve">Bether</w:t>
      </w:r>
      <w:r>
        <w:rPr>
          <w:rFonts w:ascii="Times New Roman" w:hAnsi="Times New Roman" w:eastAsia="Times New Roman" w:cs="Times New Roman"/>
          <w:color w:val="000000"/>
          <w:sz w:val="22"/>
        </w:rPr>
        <w:t xml:space="preserve">, (Song 2:17) whilst the haze in the distant horizon marked the line of the Great Sea. To the north, such well-known localities met the eye as Mizpeh, Gibeon, Ajalon, Michmash, Ramah, and Anathoth. But, above all, just at your feet, the Holy City would lie in all her magnificence, like ‘a bride adorned for her husband.’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Situation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‘Beautiful for situation, the joy of the whole earth, is Mount Zion, on the sides of the north, the city of the Great King....Walk about Zion, and go round about her: tell the towers thereof. Mark ye well her bulwarks, consider her palaces.’ If this could be said of Jerusalem even in the humbler days of her native monarchy, (Psa 48:2,12,13) it was emphatically true at the time when Jesus ‘beheld the city,’ after Herod the Great had adorned it with his wonted splendour. As the pilgrim bands ‘came up’ from all parts of the country to the great feasts, they must have stood enthralled when its beauty first burst upon their gaze. Not merely remembrances of the past, or the sacred associations connected with the present, but the grandeur of the scene before them must have kindled their admiration into enthusiasm. For Jerusalem was a city of palaces, and right royally enthroned as none other. Placed on an eminence higher than the immediate neighbourhood, it was cut off and isolated by deep valleys on all sides but one, giving it the appearance of an immense natural fortress. All round it, on three sides, like a natural fosse, ran the deep ravines of the Valley of Hinnom and of the Black Valley, or Kedron, which merged to the south of the city, descending in such steep declivity that where the two meet is 670 feet below the point whence each had started. Only on the north-west was the city, as it were, bound to the mainland. And as if to give it yet more the character of a series of fortress-islands, a deep natural cleft—the Tyropoeon—ran south and north right through the middle of the city, then turned sharply westwards, separating Mount Zion from Mount Acra. Similarly, Acra was divided from Mount Moriah, and the latter again by an artificial valley from Bezetha, or the New Town. Sheer up from these encircling ravines rose the city of marble and cedar-covered palaces. Up that middle cleft, down in the valley, and along the slopes of the hills, crept the busy town, with its streets, markets, and bazaars. But alone, and isolated in its grandeur, stood the Temple Mount. Terrace upon terrace its courts rose, till, high above the city, within the enclosure of marble cloisters, cedar-roofed and richly ornamented, the Temple itself stood out a mass of snowy marble and of gold, glittering in the sunlight against the half-encircling green background of Olivet. In all his wanderings the Jew had not seen a city like his own Jerusalem. Not Antioch in Asia, not even imperial Rome herself, excelled it in architectural splendour. Nor has there been, either in ancient or modern times, a sacred building equal to the Temple, whether for situation or magnificence; nor yet have there been festive throngs like those joyous hundreds of thousands who, with their hymns of praise, crowded towards the city on the eve of a Passover. No wonder that the song burst from the lips of those pilgrims: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stand our feet</w:t>
        <w:br w:type="textWrapping"/>
      </w:r>
      <w:r>
        <w:rPr>
          <w:rFonts w:ascii="Times New Roman" w:hAnsi="Times New Roman" w:eastAsia="Times New Roman" w:cs="Times New Roman"/>
          <w:color w:val="000000"/>
          <w:sz w:val="22"/>
        </w:rPr>
        <w:t xml:space="preserve">Within thy gates, Jerusalem!</w:t>
        <w:br w:type="textWrapping"/>
      </w:r>
      <w:r>
        <w:rPr>
          <w:rFonts w:ascii="Times New Roman" w:hAnsi="Times New Roman" w:eastAsia="Times New Roman" w:cs="Times New Roman"/>
          <w:color w:val="000000"/>
          <w:sz w:val="22"/>
        </w:rPr>
        <w:t xml:space="preserve">Jerusalem, ah! thou art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city joined companion-like together.’</w:t>
        <w:br w:type="textWrapping"/>
      </w:r>
      <w:r>
        <w:rPr>
          <w:rFonts w:ascii="Times New Roman" w:hAnsi="Times New Roman" w:eastAsia="Times New Roman" w:cs="Times New Roman"/>
          <w:color w:val="000000"/>
          <w:sz w:val="22"/>
        </w:rPr>
        <w:t xml:space="preserve">Psalm 122:2,3</w:t>
        <w:br w:type="textWrapping"/>
      </w:r>
      <w:r>
        <w:rPr>
          <w:rFonts w:ascii="Times New Roman" w:hAnsi="Times New Roman" w:eastAsia="Times New Roman" w:cs="Times New Roman"/>
          <w:color w:val="000000"/>
          <w:sz w:val="22"/>
        </w:rPr>
        <w:t xml:space="preserve">From whatever side the pilgrim might approach the city, the first impression must have been solemn and deep. But a special surprise awaited those who came, whether from Jericho or from Galilee, by the well-known road that 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the Mount of Olives. From the south, beyond royal Bethlehem—from the west, descending over the heights of Beth-horon—or from the north, journeying along the mountains of Ephraim, they would have seen the city first vaguely looming in the grey distance, till, gradually approaching, they had become familiar with its outlines. It was far otherwise from the east. A turn in the road, and the city, hitherto entirely hid from view, would burst upon them suddenly, closely, and to most marked advantage. It was by this road Jesus made His triumphal entry from Bethany on the week of His Passion. Up from ‘the house of dates’ the broad, rough road would round the shoulder of Olivet. Thither the wondering crowd from Bethany followed Him, and there the praising multitude from the city met Him. They had come up that same Olivet, so familiar to them all. For did it not seem almost to form part of the city itself, shutting it off like a screen from the desert land that descended beyond to Jordan and the Dead Sea?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Mount of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Temple Mount to the western base of Olivet, it was not more than 100 or 200 yards straight across, though, of course, the distance to the summit was much greater, say about half a mile. By the nearest pathway it was only 918 yards from the city gate to the principal summit.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‘By the longer footpath it is 1,310 yards, and by the main camel road perhaps a little farther.’ Josephus calculates the distance from the city evidently to the top of Mount Olivet at 1,010 yards, or 5 furlongs. See </w:t>
      </w:r>
      <w:r>
        <w:rPr>
          <w:rStyle w:val="I"/>
          <w:rFonts w:ascii="Times New Roman" w:hAnsi="Times New Roman" w:eastAsia="Times New Roman" w:cs="Times New Roman"/>
          <w:color w:val="000000"/>
          <w:sz w:val="22"/>
        </w:rPr>
        <w:t xml:space="preserve">City of the Great King</w:t>
      </w:r>
      <w:r>
        <w:rPr>
          <w:rFonts w:ascii="Times New Roman" w:hAnsi="Times New Roman" w:eastAsia="Times New Roman" w:cs="Times New Roman"/>
          <w:color w:val="000000"/>
          <w:sz w:val="22"/>
        </w:rPr>
        <w:t xml:space="preserve">, p. 59.</w:t>
        <w:br w:type="textWrapping"/>
      </w:r>
      <w:r>
        <w:rPr>
          <w:rFonts w:ascii="Times New Roman" w:hAnsi="Times New Roman" w:eastAsia="Times New Roman" w:cs="Times New Roman"/>
          <w:color w:val="000000"/>
          <w:sz w:val="22"/>
        </w:rPr>
        <w:t xml:space="preserve">Olivet was always fresh and green, even in earliest spring or during parched summer—the coolest, the pleasantest, the most sheltered walk about Jerusalem. For across this road the Temple and its mountain flung their broad shadows, and luxuriant foliage spread a leafy canopy overhead. They were not gardens, in the ordinary Western sense, through which one passed, far less orchards; but something peculiar to those climes, where Nature everywhere strews with lavish hand her flowers, and makes her gardens—where the garden bursts into the orchard, and the orchard stretches into the field, till, high up, olive and fig mingle with the darker cypress and pine. The stony road up Olivet wound along terraces covered with olives, whose silver and dark green leaves rustled in the breeze. Here gigantic gnarled fig-trees twisted themselves out of rocky soil; there clusters of palms raised their knotty stems high up into waving plumed tufts, or spread, bush-like, from the ground, the rich-coloured fruit bursting in clusters from the pod. Then there were groves of myrtle, pines, tall, stately cypresses, and on the summit itself two gigantic cedars. To these shady retreats the inhabitants would often come from Jerusalem to take pleasure or to meditate, and there one of their most celebrated Rabbis was at one time wont in preference to teach. * Thither, also, Christ with His disciples often resorted.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R. Jochanan ben Saccai, who was at the head of the Sanhedrim immediately before and after the destruction of Jerusalem.</w:t>
        <w:br w:type="textWrapping"/>
      </w:r>
      <w:r>
        <w:rPr>
          <w:rFonts w:ascii="Times New Roman" w:hAnsi="Times New Roman" w:eastAsia="Times New Roman" w:cs="Times New Roman"/>
          <w:color w:val="000000"/>
          <w:sz w:val="22"/>
        </w:rPr>
        <w:t xml:space="preserve">Coming from Bethany the city would be for some time completely hidden from view by the intervening ridge of Olivet. But a sudden turn of the road, where ‘the descent of the Mount of Olives’ begins, all at once a first glimpse of Jerusalem is caught, and that quite close at hand. True, the configuration of Olivet on the right would still hide the Temple and most part of the city; but across Ophel, the busy suburb of the priests, the eye might range to Mount Zion, and rapidly climb its height to where Herod’s palace covered the site once occupied by that of David. A few intervening steps of descent, where the view of the city has again been lost, and the pilgrim would hurry on to that ledge of rock. What a panorama over which to roam with hungry eagerness! At one glance he would see before him the whole city—its valleys and hills, its walls and towers, its palaces and streets, and its magnificent Temple—almost like a vision from another world. There could be no difficulty in making out the general features of the scene. Altogether the city was only thirty-three stadia, or about four English miles, in circumference. Within this compass dwelt a population of 600,000 (according to Tacitus), but, according to the Jewish historian, amounting at the time of the Passover to between two and three millions, or about equal to that of London. * * Mr. Fergusson, in Smith’s </w:t>
      </w:r>
      <w:r>
        <w:rPr>
          <w:rStyle w:val="I"/>
          <w:rFonts w:ascii="Times New Roman" w:hAnsi="Times New Roman" w:eastAsia="Times New Roman" w:cs="Times New Roman"/>
          <w:color w:val="000000"/>
          <w:sz w:val="22"/>
        </w:rPr>
        <w:t xml:space="preserve">Dictionary of the Bible</w:t>
      </w:r>
      <w:r>
        <w:rPr>
          <w:rFonts w:ascii="Times New Roman" w:hAnsi="Times New Roman" w:eastAsia="Times New Roman" w:cs="Times New Roman"/>
          <w:color w:val="000000"/>
          <w:sz w:val="22"/>
        </w:rPr>
        <w:t xml:space="preserve">, i. p. 1025, controverts these numbers, on the ground of the population of modern cities within a given area. But two millions represent not the ordinary population, only the festive throngs at the Passover. Taking into consideration Eastern habits—the sleeping on the roof, and possibly the camping out—the computation is not extravagant. Besides, however untruthful Josephus was, he may, as a general rule, be trusted where official numbers, capable of verification, are concerned. In fact, taking into account this extraordinary influx, the Rabbis distinctly state, that during the feasts—except on the first night—the people might camp </w:t>
      </w:r>
      <w:r>
        <w:rPr>
          <w:rStyle w:val="I"/>
          <w:rFonts w:ascii="Times New Roman" w:hAnsi="Times New Roman" w:eastAsia="Times New Roman" w:cs="Times New Roman"/>
          <w:color w:val="000000"/>
          <w:sz w:val="22"/>
        </w:rPr>
        <w:t xml:space="preserve">outside</w:t>
      </w:r>
      <w:r>
        <w:rPr>
          <w:rFonts w:ascii="Times New Roman" w:hAnsi="Times New Roman" w:eastAsia="Times New Roman" w:cs="Times New Roman"/>
          <w:color w:val="000000"/>
          <w:sz w:val="22"/>
        </w:rPr>
        <w:t xml:space="preserve"> Jerusalem, but within the limits of a sabbath-day’s journey. This, as Otho well remarks (</w:t>
      </w:r>
      <w:r>
        <w:rPr>
          <w:rStyle w:val="I"/>
          <w:rFonts w:ascii="Times New Roman" w:hAnsi="Times New Roman" w:eastAsia="Times New Roman" w:cs="Times New Roman"/>
          <w:color w:val="000000"/>
          <w:sz w:val="22"/>
        </w:rPr>
        <w:t xml:space="preserve">Lex. Rabb.</w:t>
      </w:r>
      <w:r>
        <w:rPr>
          <w:rFonts w:ascii="Times New Roman" w:hAnsi="Times New Roman" w:eastAsia="Times New Roman" w:cs="Times New Roman"/>
          <w:color w:val="000000"/>
          <w:sz w:val="22"/>
        </w:rPr>
        <w:t xml:space="preserve"> p. 195), also explains how, on such occasions, our Lord so often retired to the Mount of Olives.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feature to attract attention would be the city walls, at the time of Christ only two in number. * * The third, largest, and strongest wall, which enclosed </w:t>
      </w:r>
      <w:r>
        <w:rPr>
          <w:rStyle w:val="I"/>
          <w:rFonts w:ascii="Times New Roman" w:hAnsi="Times New Roman" w:eastAsia="Times New Roman" w:cs="Times New Roman"/>
          <w:color w:val="000000"/>
          <w:sz w:val="22"/>
        </w:rPr>
        <w:t xml:space="preserve">Bezetha</w:t>
      </w:r>
      <w:r>
        <w:rPr>
          <w:rFonts w:ascii="Times New Roman" w:hAnsi="Times New Roman" w:eastAsia="Times New Roman" w:cs="Times New Roman"/>
          <w:color w:val="000000"/>
          <w:sz w:val="22"/>
        </w:rPr>
        <w:t xml:space="preserve">, or the New Town, was built by Herod Agrippa,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twelve years after the date of the crucifixion.</w:t>
        <w:br w:type="textWrapping"/>
      </w:r>
      <w:r>
        <w:rPr>
          <w:rFonts w:ascii="Times New Roman" w:hAnsi="Times New Roman" w:eastAsia="Times New Roman" w:cs="Times New Roman"/>
          <w:color w:val="000000"/>
          <w:sz w:val="22"/>
        </w:rPr>
        <w:t xml:space="preserve">The first, or old wall, began at the north-western angle of Zion, at the tower of </w:t>
      </w:r>
      <w:r>
        <w:rPr>
          <w:rStyle w:val="I"/>
          <w:rFonts w:ascii="Times New Roman" w:hAnsi="Times New Roman" w:eastAsia="Times New Roman" w:cs="Times New Roman"/>
          <w:color w:val="000000"/>
          <w:sz w:val="22"/>
        </w:rPr>
        <w:t xml:space="preserve">Hippicus</w:t>
      </w:r>
      <w:r>
        <w:rPr>
          <w:rFonts w:ascii="Times New Roman" w:hAnsi="Times New Roman" w:eastAsia="Times New Roman" w:cs="Times New Roman"/>
          <w:color w:val="000000"/>
          <w:sz w:val="22"/>
        </w:rPr>
        <w:t xml:space="preserve">, and ran along the northern brow of Zion, where it crossed the cleft, and joined the western colonnade of the Temple at the ‘Councilhouse.’ It also enclosed Zion along the west and the south, and was continued eastward around Ophel, till it merged in the south-eastern angle of the Temple. Thus the first wall would defend Zion, Ophel, and, along with the Temple walls,, Moriah also. The second wall, which commenced at a gate in the first wall, called ‘Gennath,’ ran first north, and then east, so as to enclose Acra, and terminated at the Tower of Antonia. Thus the whole of the old city and the Temple was sufficiently protected.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Tower of Antonia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Tower of Antonia was placed at the north-western angle of the Temple, midway between the castle of the same name and the Temple. With the former it communicated by a double set of cloisters, with the latter by a subterranean passage into the Temple itself, and also by cloisters and stairs descending into the northern and the western porches of the Court of the Gentiles. Some of the most glorious traditions in Jewish history were connected with this castle, for there had been the ancient ‘armoury of David,’ the palace of Hezekiah and of Nehemiah, and the fortress of the Maccabees. But in the days of Christ Antonia was occupied by a hated Roman garrison, which kept watch over Israel, even in its sanctuary. In fact, the Tower of Antonia overlooked and commanded the Temple, so that a detachment of soldiers could at any time rush down to quell a riot, as on the occasion when the Jews had almost killed Paul (Acts 21:31). The city walls were further defended by towers—sixty in the first, and forty in the second wall. Most prominent among them were Hippicus, Phasaelus, and Mariamne, close by each other, to the north-west of Zion—all compactly built of immense marble blocks, square, strongly fortified, and surmounted by buildings defended by battlements and turrets. * They were built by Herod, and named after the friend and the brother he had lost in battle, and the wife whom his jealousy had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For particulars of these forts, see Josephus’</w:t>
      </w:r>
      <w:r>
        <w:rPr>
          <w:rStyle w:val="I"/>
          <w:rFonts w:ascii="Times New Roman" w:hAnsi="Times New Roman" w:eastAsia="Times New Roman" w:cs="Times New Roman"/>
          <w:color w:val="000000"/>
          <w:sz w:val="22"/>
        </w:rPr>
        <w:t xml:space="preserve"> Wars</w:t>
      </w:r>
      <w:r>
        <w:rPr>
          <w:rFonts w:ascii="Times New Roman" w:hAnsi="Times New Roman" w:eastAsia="Times New Roman" w:cs="Times New Roman"/>
          <w:color w:val="000000"/>
          <w:sz w:val="22"/>
        </w:rPr>
        <w:t xml:space="preserve">, v. 4, 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Four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pilgrim scanned the city more closely, he would observe that it was built on four hills. Of these, the western, or ancient Zion, was the highest, rising about 200 feet above Moriah, though still 100 feet lower than the Mount of Olives. To the north and the east, opposite Zion, and divided from it by the deep Tyropoeon Valley, were the crescent-shaped Acra and Moriah, the latter with Ophel as its southern outrunner. Up and down the slopes of Acra the Lower City crept. Finally, the fourth hill, Bezetha (from </w:t>
      </w:r>
      <w:r>
        <w:rPr>
          <w:rStyle w:val="I"/>
          <w:rFonts w:ascii="Times New Roman" w:hAnsi="Times New Roman" w:eastAsia="Times New Roman" w:cs="Times New Roman"/>
          <w:color w:val="000000"/>
          <w:sz w:val="22"/>
        </w:rPr>
        <w:t xml:space="preserve">bezaion</w:t>
      </w:r>
      <w:r>
        <w:rPr>
          <w:rFonts w:ascii="Times New Roman" w:hAnsi="Times New Roman" w:eastAsia="Times New Roman" w:cs="Times New Roman"/>
          <w:color w:val="000000"/>
          <w:sz w:val="22"/>
        </w:rPr>
        <w:t xml:space="preserve">, marshy ground), the New Town, rose north of the Temple Mount and of Acra, and was separated from them by an artificial valley. The streets, which, as in all Eastern cities, were narrow, were paved with white marble. A somewhat elevated footway ran along for the use of those who had newly been purified in the Temple, while the rest walked in the roadway below. The streets derived their names mostly from the gates to which they led, or from the various </w:t>
      </w:r>
      <w:r>
        <w:rPr>
          <w:rStyle w:val="I"/>
          <w:rFonts w:ascii="Times New Roman" w:hAnsi="Times New Roman" w:eastAsia="Times New Roman" w:cs="Times New Roman"/>
          <w:color w:val="000000"/>
          <w:sz w:val="22"/>
        </w:rPr>
        <w:t xml:space="preserve">bazaars</w:t>
      </w:r>
      <w:r>
        <w:rPr>
          <w:rFonts w:ascii="Times New Roman" w:hAnsi="Times New Roman" w:eastAsia="Times New Roman" w:cs="Times New Roman"/>
          <w:color w:val="000000"/>
          <w:sz w:val="22"/>
        </w:rPr>
        <w:t xml:space="preserve">. Thus there were ‘Water-street,’ ‘Fish-street,’ ‘East-street,’ etc. The ‘Timber Bazaar’ and that of the ‘Tailors’ were in the New City; the Grand Upper Market on Mount Zion. Then there were the ‘Wool’ and the ‘Braziers’ Bazaar’; ‘Baker-street,’ ‘Butcherstreet,’ ‘Strangers’-street,’ and many others similarly named. Nor would it have been difficult to identify the most prominent buildings in the city. At the north-western angle of Mount Zion, the ancient Salem and Jebus, on the site of the castle of David, was the grand palace of Herod, generally occupied by the Roman procurators during their temporary sojourn in Jerusalem. It stood high up, just within shelter of the great towers which Herod had reared— a marvel of splendour, of whose extent, strength, height, rooms, towers, roofs, porticoes, courts, and adjacent gardens Josephus speaks in such terms of admiration.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High-priest’s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opposite, or north-eastern corner of Mount Zion, was the palace of the High-priest. Being built on the slope of the hill, there was under the principal apartments a lower story, with a porch in front, so that we can understand how on that eventful night Peter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beneath</w:t>
      </w:r>
      <w:r>
        <w:rPr>
          <w:rFonts w:ascii="Times New Roman" w:hAnsi="Times New Roman" w:eastAsia="Times New Roman" w:cs="Times New Roman"/>
          <w:color w:val="000000"/>
          <w:sz w:val="22"/>
        </w:rPr>
        <w:t xml:space="preserve"> in the palace.’ (Mark 14:66) Beyond it, probably on the slope of Acra, was the Repository of the Archives, and on the other side of the cleft, abutting on the Temple, with which it was probably connected by a colonnade, the Council Chamber of the Sanhedrim. Following the eastern brow of Mount Zion, south of the High-priest’s palace, and opposite the Temple, was the immense Xystus, which probably extended into the Tyropoeon. Whatever may have been its original purpose, * it was afterwards used as a place of public meetings, where, on great occasions, the populace was harangued.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Barclay suggest that the Xystus had originally been the heathen gymnasium built by the infamous high-priest Jason. (</w:t>
      </w:r>
      <w:r>
        <w:rPr>
          <w:rStyle w:val="I"/>
          <w:rFonts w:ascii="Times New Roman" w:hAnsi="Times New Roman" w:eastAsia="Times New Roman" w:cs="Times New Roman"/>
          <w:color w:val="000000"/>
          <w:sz w:val="22"/>
        </w:rPr>
        <w:t xml:space="preserve">City of the Great King</w:t>
      </w:r>
      <w:r>
        <w:rPr>
          <w:rFonts w:ascii="Times New Roman" w:hAnsi="Times New Roman" w:eastAsia="Times New Roman" w:cs="Times New Roman"/>
          <w:color w:val="000000"/>
          <w:sz w:val="22"/>
        </w:rPr>
        <w:t xml:space="preserve">, p. 101)</w:t>
        <w:br w:type="textWrapping"/>
      </w:r>
      <w:r>
        <w:rPr>
          <w:rFonts w:ascii="Times New Roman" w:hAnsi="Times New Roman" w:eastAsia="Times New Roman" w:cs="Times New Roman"/>
          <w:color w:val="000000"/>
          <w:sz w:val="22"/>
        </w:rPr>
        <w:t xml:space="preserve">Here Peter probably addressed the three thousand converts on the day of Pentecost when the multitude had hurried thither from the Temple on hearing ‘the mighty rushing sound.’ The Xystus was surrounded by a covered colonnade. Behind it was the palace of Agrippa, the ancient palace of David and of the Maccabees, and again, in the rear of it, that of Bernice. On Acra stood afterwards the palaces of certain foreign princes, such as those of Queen Helena, King Monobasus, and other proselytes. In this quarter, or even beyond it to the north-west, one would naturally look for the Theatre and the Amphitheatre, which, being so essentially un-Jewish, must have been located as far as possible from the Temple. The space around the Temple was no doubt kept clear of buildings. On the southeastern corner behind it was the great Sheep Market, and to the south of it the Hippodrome. Originally, the king’s house by the horse-gate, built by Solomon, and the royal stables, had occupied the southern area of the Temple Mount, where Herod afterwards built the ‘Royal Porch.’ For the Temple of Solomon was 300 feet shorter, from north to south, than that of Herod. Transversely, between Xystus and the Fish Gate, lay the quarter of </w:t>
      </w:r>
      <w:r>
        <w:rPr>
          <w:rStyle w:val="I"/>
          <w:rFonts w:ascii="Times New Roman" w:hAnsi="Times New Roman" w:eastAsia="Times New Roman" w:cs="Times New Roman"/>
          <w:color w:val="000000"/>
          <w:sz w:val="22"/>
        </w:rPr>
        <w:t xml:space="preserve">Maktesh</w:t>
      </w:r>
      <w:r>
        <w:rPr>
          <w:rFonts w:ascii="Times New Roman" w:hAnsi="Times New Roman" w:eastAsia="Times New Roman" w:cs="Times New Roman"/>
          <w:color w:val="000000"/>
          <w:sz w:val="22"/>
        </w:rPr>
        <w:t xml:space="preserve">, (Zeph 1:10,11) occupied by various bazaars, chiefly connected with the Temple. Lastly, south of the Temple, but on the same hill, was </w:t>
      </w:r>
      <w:r>
        <w:rPr>
          <w:rStyle w:val="I"/>
          <w:rFonts w:ascii="Times New Roman" w:hAnsi="Times New Roman" w:eastAsia="Times New Roman" w:cs="Times New Roman"/>
          <w:color w:val="000000"/>
          <w:sz w:val="22"/>
        </w:rPr>
        <w:t xml:space="preserve">Ophel</w:t>
      </w:r>
      <w:r>
        <w:rPr>
          <w:rFonts w:ascii="Times New Roman" w:hAnsi="Times New Roman" w:eastAsia="Times New Roman" w:cs="Times New Roman"/>
          <w:color w:val="000000"/>
          <w:sz w:val="22"/>
        </w:rPr>
        <w:t xml:space="preserve">, the crowded suburb of the priests.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Shushan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must have been a first view of Jerusalem, as ‘beheld’ from the Mount of Olives, on which we are supposed to have taken our stand. If Jewish tradition on the subject may be trusted, a gate opened upon this Mount of Olives through the eastern wall of the Temple.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chamber above this gate two standard measures were kept, avowedly for the use of the workmen employed in the Temple. (</w:t>
      </w:r>
      <w:r>
        <w:rPr>
          <w:rStyle w:val="I"/>
          <w:rFonts w:ascii="Times New Roman" w:hAnsi="Times New Roman" w:eastAsia="Times New Roman" w:cs="Times New Roman"/>
          <w:color w:val="000000"/>
          <w:sz w:val="22"/>
        </w:rPr>
        <w:t xml:space="preserve">Chel</w:t>
      </w:r>
      <w:r>
        <w:rPr>
          <w:rFonts w:ascii="Times New Roman" w:hAnsi="Times New Roman" w:eastAsia="Times New Roman" w:cs="Times New Roman"/>
          <w:color w:val="000000"/>
          <w:sz w:val="22"/>
        </w:rPr>
        <w:t xml:space="preserve">. 17. 9.)</w:t>
        <w:br w:type="textWrapping"/>
      </w:r>
      <w:r>
        <w:rPr>
          <w:rFonts w:ascii="Times New Roman" w:hAnsi="Times New Roman" w:eastAsia="Times New Roman" w:cs="Times New Roman"/>
          <w:color w:val="000000"/>
          <w:sz w:val="22"/>
        </w:rPr>
        <w:t xml:space="preserve">It is called ‘the Shushan Gate,’ from the sculptured representation over it of the city to which so many Jewish memories attached. From this gate an arched roadway, by which the priests brought out the ‘red heifer,’ and on the Day of Atonement the scapegoat, is said to have conducted to the Mount of Olives. Near the spot where the red heifer was burned were extensive lavatories, and booths for the sale of articles needed for various purifications. Up a crest, on one of the most commanding elevations, was the Lunar Station, whence, by fire signals, the advent of each new moon was telegraphed from hill to hill into far countries. If Jewish tradition may further be trusted, there was also an unused gate in the Temple towards the north—</w:t>
      </w:r>
      <w:r>
        <w:rPr>
          <w:rStyle w:val="I"/>
          <w:rFonts w:ascii="Times New Roman" w:hAnsi="Times New Roman" w:eastAsia="Times New Roman" w:cs="Times New Roman"/>
          <w:color w:val="000000"/>
          <w:sz w:val="22"/>
        </w:rPr>
        <w:t xml:space="preserve">Tedit</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Tere</w:t>
      </w:r>
      <w:r>
        <w:rPr>
          <w:rFonts w:ascii="Times New Roman" w:hAnsi="Times New Roman" w:eastAsia="Times New Roman" w:cs="Times New Roman"/>
          <w:color w:val="000000"/>
          <w:sz w:val="22"/>
        </w:rPr>
        <w:t xml:space="preserve">—and two gates towards the south. We know for certain of only a subterranean passage which led from the fortress Antonia on the ‘north-western angle’ of the Temple into the Temple Court, and of the cloisters with stairs descending into the porches, by one of which the chief captain Lysias rushed to the rescue of Paul, when nearly killed by the infuriated multitude. Dismissing all doubtful questions, we are sure that at any rate five gates opened into the outer Temple enclosure or Court of the Gentiles—one from the south, and four—and these the principal—from the west. That southern gate was double, and must have chiefly served the convenience of the priests. Coming from Ophel, they would pass through its gigantic archway and vestibule (40 feet each way), and then by a double tunnel nearly 200 feet long, whence they emerged at a flight of steps leading straight up from the Court of the Gentiles into that of the priests, close to the spot where they would officiate.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Jewish tradition mentions the following five as the outer gates of the Temple: that of </w:t>
      </w:r>
      <w:r>
        <w:rPr>
          <w:rStyle w:val="I"/>
          <w:rFonts w:ascii="Times New Roman" w:hAnsi="Times New Roman" w:eastAsia="Times New Roman" w:cs="Times New Roman"/>
          <w:color w:val="000000"/>
          <w:sz w:val="22"/>
        </w:rPr>
        <w:t xml:space="preserve">Shushan</w:t>
      </w:r>
      <w:r>
        <w:rPr>
          <w:rFonts w:ascii="Times New Roman" w:hAnsi="Times New Roman" w:eastAsia="Times New Roman" w:cs="Times New Roman"/>
          <w:color w:val="000000"/>
          <w:sz w:val="22"/>
        </w:rPr>
        <w:t xml:space="preserve"> to the east, of </w:t>
      </w:r>
      <w:r>
        <w:rPr>
          <w:rStyle w:val="I"/>
          <w:rFonts w:ascii="Times New Roman" w:hAnsi="Times New Roman" w:eastAsia="Times New Roman" w:cs="Times New Roman"/>
          <w:color w:val="000000"/>
          <w:sz w:val="22"/>
        </w:rPr>
        <w:t xml:space="preserve">Tedi</w:t>
      </w:r>
      <w:r>
        <w:rPr>
          <w:rFonts w:ascii="Times New Roman" w:hAnsi="Times New Roman" w:eastAsia="Times New Roman" w:cs="Times New Roman"/>
          <w:color w:val="000000"/>
          <w:sz w:val="22"/>
        </w:rPr>
        <w:t xml:space="preserve"> to the north, of </w:t>
      </w:r>
      <w:r>
        <w:rPr>
          <w:rStyle w:val="I"/>
          <w:rFonts w:ascii="Times New Roman" w:hAnsi="Times New Roman" w:eastAsia="Times New Roman" w:cs="Times New Roman"/>
          <w:color w:val="000000"/>
          <w:sz w:val="22"/>
        </w:rPr>
        <w:t xml:space="preserve">Copponus</w:t>
      </w:r>
      <w:r>
        <w:rPr>
          <w:rFonts w:ascii="Times New Roman" w:hAnsi="Times New Roman" w:eastAsia="Times New Roman" w:cs="Times New Roman"/>
          <w:color w:val="000000"/>
          <w:sz w:val="22"/>
        </w:rPr>
        <w:t xml:space="preserve"> to the west, and the two </w:t>
      </w:r>
      <w:r>
        <w:rPr>
          <w:rStyle w:val="I"/>
          <w:rFonts w:ascii="Times New Roman" w:hAnsi="Times New Roman" w:eastAsia="Times New Roman" w:cs="Times New Roman"/>
          <w:color w:val="000000"/>
          <w:sz w:val="22"/>
        </w:rPr>
        <w:t xml:space="preserve">Huldah</w:t>
      </w:r>
      <w:r>
        <w:rPr>
          <w:rFonts w:ascii="Times New Roman" w:hAnsi="Times New Roman" w:eastAsia="Times New Roman" w:cs="Times New Roman"/>
          <w:color w:val="000000"/>
          <w:sz w:val="22"/>
        </w:rPr>
        <w:t xml:space="preserve"> gates to the south. The Shushan gate was said to have been lower than the others, so that the priests at the end of the ‘heifer-bridge’ might look over it into the Temple. In a chamber above the Shushan gate, the standard measures of the ‘cubit’ were kept.</w:t>
        <w:br w:type="textWrapping"/>
      </w:r>
      <w:r>
        <w:rPr>
          <w:rFonts w:ascii="Times New Roman" w:hAnsi="Times New Roman" w:eastAsia="Times New Roman" w:cs="Times New Roman"/>
          <w:color w:val="000000"/>
          <w:sz w:val="22"/>
        </w:rPr>
        <w:t xml:space="preserve">But to join the great crowd of worshippers we have to enter the city itself. Turning our back on Mount Zion, we now face eastwards to Mount Moriah. Though we look towards the four principal entrances to the Temple, yet what we see within those walls on the highest of the terraces is not the front but the back of the sanctuary. It is curious how tradition is here in the most palpable error in turning to the east in worship. The Holy Place itself faced east-wards, and was approached from the east; but most assuredly the ministering priests and the worshippers looked not towards the east, but towards the west.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Temple Plateau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plateau had been artificially levelled at immense labour and cost, and enlarged by gigantic substructures. The latter served also partly for the purpose of purification, as otherwise there might have been some dead body beneath, which, however great the distance from the surface, would, unless air had intervened, have, according to tradition, defiled the whole place above. As enlarged by Herod the Great, the Temple area occupied an elongated square of from 925 to 950 feet and upwards.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Many modern writers have computed the Temple area at only 606 feet, while Jewish authorities make it much larger than we have stated it. The computation in the text is based on the latest and most trustworthy investigations, and fully borne out by the excavations made on the spot by Capts. Wilson and Warren.</w:t>
        <w:br w:type="textWrapping"/>
      </w:r>
      <w:r>
        <w:rPr>
          <w:rFonts w:ascii="Times New Roman" w:hAnsi="Times New Roman" w:eastAsia="Times New Roman" w:cs="Times New Roman"/>
          <w:color w:val="000000"/>
          <w:sz w:val="22"/>
        </w:rPr>
        <w:t xml:space="preserve">Roughly calculating it at about 1,000 feet, this would give an extent more than one-half greater than the length of St. Peter’s at Rome, which measures 613 feet, and nearly double our own St. Paul’s, whose extreme length is 520 1/2 feet. And then we must bear in mind that the Temple plateau was not merely about 1,000 feet in length, but a square of nearly 1,000 feet! It was not, however, in the centre of this square, but towards the north-west, that the Temple itself and its special courts were placed. Nor, as already hinted, were they all on a level, but rose terrace upon terrace, till the sacred edifice itself was reached, its porch protruding, ‘shoulder-like,’ on either side—perhaps rising into two flanking towers—and covering the Holy and Most Holy Places. Thus must the ‘golden fane’ have been clearly visible from all parts; the smoke of its sacrifices slowly curling up against the blue Eastern sky, and the music of its services wafted across the busy city, while the sunlight glittered on its gilt roofs, or shone from its pavement of tesselated marble, or threw great shadows on Olivet behind.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Fables of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Assuredly, when the Rabbis thought of their city in her glory, they might well say: ‘The world is like unto an eye. The ocean surrounding the world is the white of the eye; its black is the world itself; the pupil is Jerusalem; but the image within the pupil is the sanctuary.’ In their sorrow and loneliness they have written many fabled things of Jerusalem, of which some may here find a place, to show with what halo of reverence they surrounded the loving memories of the past. Jerusalem, they say, belonged to no tribe in particular—it was all Israel’s. And this is in great measure literally true; for even afterwards, when ancient Jebus became the capital of the land, the boundary line between Judah and Benjamin ran right through the middle of the city and of the Temple; so that, according to Jewish tradition, the porch and the sanctuary itself were in Benjamin, and the Temple courts and altar in Judah. In Jerusalem no house might be hired. The houses belonged as it were to all; for they must all be thrown open, in free-hearted hospitality, to the pilgrim-brethren that came up to the feast. Never had any one failed to find in Jerusalem the means of celebrating the paschal festivities, nor yet had any lacked a bed on which to rest. Never did serpent or scorpion hurt within her precincts; never did fire desolate her streets, nor ruin occur. No ban ever rested on the Holy City. It was Levitically more sacred than other cities, since there alone the paschal lamb, the thankofferings, and the second tithes might be eaten. Hence they carefully guarded against all possibility of pollution. No dead body might remain in the city overnight; no sepulchres were there, except those of the house of David and of the prophetess Huldah. No even domestic fowls might be kept, nor vegetable gardens be planted, lest the smell of decaying vegetation should defile the air; nor yet furnaces be built, for fear of smoke. Never had adverse acident interrupted the services of the sanctuary, nor profaned the offerings. Never had rain extinguished the fire on the altar, nor contrary wind driven back the smoke of the sacrifices; nor yet, however great the crowd of worshipperes, had any failed for room to bow down and worship the God of Israel!</w:t>
        <w:br w:type="textWrapping"/>
      </w:r>
      <w:r>
        <w:rPr>
          <w:rFonts w:ascii="Times New Roman" w:hAnsi="Times New Roman" w:eastAsia="Times New Roman" w:cs="Times New Roman"/>
          <w:color w:val="000000"/>
          <w:sz w:val="22"/>
        </w:rPr>
        <w:t xml:space="preserve">Thus far the Rabbis. All the more impressive is their own admission and their lament—so significant as viewed in the light of the Gospel: ‘For three years and a half abode the Shechinah’ (or visible Divine presence) ‘on the Mount of Olives,’—waiting whether Israel would repent—’and calling upon them, “Seek ye the Lord while He may be found, call upon Him while He is near.” And when all was in vain, then the Shechinah returned to its own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Jerusalem in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Shechinah </w:t>
      </w:r>
      <w:r>
        <w:rPr>
          <w:rStyle w:val="I"/>
          <w:rFonts w:ascii="Times New Roman" w:hAnsi="Times New Roman" w:eastAsia="Times New Roman" w:cs="Times New Roman"/>
          <w:color w:val="000000"/>
          <w:sz w:val="22"/>
        </w:rPr>
        <w:t xml:space="preserve">has</w:t>
      </w:r>
      <w:r>
        <w:rPr>
          <w:rFonts w:ascii="Times New Roman" w:hAnsi="Times New Roman" w:eastAsia="Times New Roman" w:cs="Times New Roman"/>
          <w:color w:val="000000"/>
          <w:sz w:val="22"/>
        </w:rPr>
        <w:t xml:space="preserve"> withdrawn to its own place! Both the city and the Temple have been laid ‘even with the ground,’ because Jerusalem knew not the time of her visitation (Luke 19:44). ‘They have laid Jerusalem on heaps’ (Psalm 79:1). ‘The stones of the sanctuary are poured out in the top of every street’ (Lam 4:1). All this, and much more, did the Saviour, the rightful King of Israel, see in the near future, when ‘He beheld the city, and wept over it.’ And now we must search very deep down, sinking the shaft from 60 to over 125 feet through the rubbish of accumulated ruins, before reaching at last the ancient foundations. And there, close by where once the royal bridge spanned the deep chasm and led from the City of David into the royal porch of the Temple, is ‘the Jews’ Wailing Place,’ where the mourning heirs to all this desolation reverently embrace the fallen stones, and weep unavailing tears—unavailing because the present is as the past, and because what brought that judgment and sorrow is unrecognised, unrepented, unremoved. Yet—’Watchman, what of the night? Watchman, what of the night? The watchman said, The morning cometh and also the night. If ye will inquire, inquire! Return, come!’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2 Within the Holy Place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‘There shall not be left here one stone upon another, that shall not be thrown down.’—Matthew 24:2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Royal Bridge’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four principal entrances into the Temple—all of them from the west—the most northerly descended, perhaps by flights of steps, into the Lower City; while two others led into the suburb, or </w:t>
      </w:r>
      <w:r>
        <w:rPr>
          <w:rStyle w:val="I"/>
          <w:rFonts w:ascii="Times New Roman" w:hAnsi="Times New Roman" w:eastAsia="Times New Roman" w:cs="Times New Roman"/>
          <w:color w:val="000000"/>
          <w:sz w:val="22"/>
        </w:rPr>
        <w:t xml:space="preserve">Parbar</w:t>
      </w:r>
      <w:r>
        <w:rPr>
          <w:rFonts w:ascii="Times New Roman" w:hAnsi="Times New Roman" w:eastAsia="Times New Roman" w:cs="Times New Roman"/>
          <w:color w:val="000000"/>
          <w:sz w:val="22"/>
        </w:rPr>
        <w:t xml:space="preserve">, as it is called. But by far the most magnificent avenue was that at the south-western angle of the Temple. Probably this was ‘the ascent...into the house of the Lord,’ which so astounded the Queen of Sheba (1 Kings 10:5)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Mr. Lewin, however ( </w:t>
      </w:r>
      <w:r>
        <w:rPr>
          <w:rStyle w:val="I"/>
          <w:rFonts w:ascii="Times New Roman" w:hAnsi="Times New Roman" w:eastAsia="Times New Roman" w:cs="Times New Roman"/>
          <w:color w:val="000000"/>
          <w:sz w:val="22"/>
        </w:rPr>
        <w:t xml:space="preserve">Siege of Jerusalem</w:t>
      </w:r>
      <w:r>
        <w:rPr>
          <w:rFonts w:ascii="Times New Roman" w:hAnsi="Times New Roman" w:eastAsia="Times New Roman" w:cs="Times New Roman"/>
          <w:color w:val="000000"/>
          <w:sz w:val="22"/>
        </w:rPr>
        <w:t xml:space="preserve">, p. 270), this celebrated ‘ascent’ to the house of the Lord went up by a double subterranean passage, 250 feet long and 62 feet wide, by a flight of steps from the new palace of Solomon, afterwards occupied by the ‘Royal Porch,’ right into the inner court of the Temple. It would, indeed, be difficult to exaggerate the splendour of this approach. A colossal bridge on arches spanned the intervening Valley of the Tyropoeon, connecting the ancient City of David with what is called the ‘Royal Porch of the Temple.’ From its ruins we can reconstruct this bridge. Each arch spanned 41 1/2 feet, and the spring-stones measured 24 feet in length by 6 in thickness. It is almost impossible to realise these proportions, except by a comparison with other buildings. A single stone 24 feet long! Yet these were by no means the largest in the masonry of the Temple. Both at the south-eastern and the south-western angles stones have been found measuring from 20 to 40 feet in length, and weighing above 100 tons.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Temple Porches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from this ‘Royal Bridge’ must have been splendid. It was over it that they led the Saviour, in sight of all Jerusalem, to and from the palace of the high-priest, that of Herod, the meeting-place of the Sanhedrim, and the judgment-seat of Pilate. Here the city would have lain spread before us like a map. Beyond it the eye would wander over straggling suburbs, orchards, and many gardens—fairest among them the royal gardens to the south, the ‘garden of roses,’ so celebrated by the Rabbis—till the horizon was bounded by the hazy outline of mountains in the distance. Over the parapet of the bridge we might have looked into the Tyropoeon Valley below, a depth of not less than 225 feet. The roadway which spanned this cleft for a distance of 354 feet, from Mount Moriah to Mount Zion opposite, was 50 feet broad, that is, about 5 feet wider than the central avenue of the Royal Temple-Porch into which it led. These ‘porches,’ as they are called in the New Testament, or cloisters, were among the finest architectural features of the Temple. They ran all round the inside of its wall, and bounded the outer enclosure of the Court of the Gentiles. They consisted of double rows of Corinthian pillars, all monoliths, wholly cut out of one block of marble, each pillar being 37 1/2 feet high. A flat roof, richly ornamented, rested against the wall, in which also the outer row of pillars was inserted. Possibly there may have been towers where one colonnade joined the other. But the ‘Royal Porch,’ by which we are supposed to have entered the Temple, was the most splendid, consisting not as the others, of a double, but of a </w:t>
      </w:r>
      <w:r>
        <w:rPr>
          <w:rStyle w:val="I"/>
          <w:rFonts w:ascii="Times New Roman" w:hAnsi="Times New Roman" w:eastAsia="Times New Roman" w:cs="Times New Roman"/>
          <w:color w:val="000000"/>
          <w:sz w:val="22"/>
        </w:rPr>
        <w:t xml:space="preserve">treble</w:t>
      </w:r>
      <w:r>
        <w:rPr>
          <w:rFonts w:ascii="Times New Roman" w:hAnsi="Times New Roman" w:eastAsia="Times New Roman" w:cs="Times New Roman"/>
          <w:color w:val="000000"/>
          <w:sz w:val="22"/>
        </w:rPr>
        <w:t xml:space="preserve"> colonnade, formed of 162 pillars, ranged in four rows of 40 pillars each, the two odd pillars serving as a kind of screen, where the ‘Porch’ opened upon the bridge. Indeed, we may regard the Royal Porch as consisting of a central nave 45 feet wide, with gigantic pillars 100 feet high, and of two aisles 30 feet wide, with pillars 50 feet high. By very competent authorities this Royal Porch, as its name indicates, is regarded as occupying the site of the ancient palace of Solomon, to which he ‘brought up’ the daughter of Pharaoh. Here also had been the ‘stables of Solomon.’ When Herod the Great rebuilt the Temple, he incorporated with it this site of the ancient royal palace. What the splendour and height (Professor Porter has calculated it at 440 feet) of this one porch in the Temple must have been is best expressed in the words of Captain Wilson (</w:t>
      </w:r>
      <w:r>
        <w:rPr>
          <w:rStyle w:val="I"/>
          <w:rFonts w:ascii="Times New Roman" w:hAnsi="Times New Roman" w:eastAsia="Times New Roman" w:cs="Times New Roman"/>
          <w:color w:val="000000"/>
          <w:sz w:val="22"/>
        </w:rPr>
        <w:t xml:space="preserve">Recovery of Jerusalem</w:t>
      </w:r>
      <w:r>
        <w:rPr>
          <w:rFonts w:ascii="Times New Roman" w:hAnsi="Times New Roman" w:eastAsia="Times New Roman" w:cs="Times New Roman"/>
          <w:color w:val="000000"/>
          <w:sz w:val="22"/>
        </w:rPr>
        <w:t xml:space="preserve">, p. 9): ‘It is almost impossible to realise the effect which would be produced by a building longer and higher than York Cathedral, standing on a solid mass of masonry almost equal in height to the tallest of our church spires.’ And this was only one of the porches which formed the southern enclosure of the first and outermost court of the Temple—that of the Gentiles. The view from the top of this colonnade into Kedron was to the stupendous depth of 450 feet. Here some have placed that pinnacle of the Temple to which the tempter brought our Saviour. These halls or porches around the Court of the Gentiles must have been most convenient places for friendly or religious intercourse—for meetings or discussions. Here Jesus, when still a child, was found by His parents disputing with the doctors; here He afterwards so often taught the people; and here the first assemblies of the Christians must have taken place when, ‘continuing daily with one accord in the Temple,...praising God, and having favour with all the people,...the Lord added to the church daily such as should be saved.’ Especially do we revert to Solomon’s Porch, that ran along the eastern wall of the Temple, and faced its great entrance. It was the only remnant left of the Temple built by the wise King of Israel. In this porch ‘Jesus walked’ on that ‘Feast of the Dedication,’ (John 10:23) when He ‘told it plainly,’ ‘I and my Father are one’; and it was thither ‘that all the people ran together’ when ‘the notable miracle’ on the lame man had been wrought at the ‘Beautiful Gate of the Temple.’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Court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rule when entering the Temple to pass in by the right, and when leaving it to go out by the left hand. The great Court of the Gentiles, * which formed the lowest or outer enclosure of the Sanctuary, was paved with the finest variegated marble.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have adopted this name as in common use, though Relandus (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p. 78) rightly objects that the only term for it used in Jewish writings is the ‘mountain of the house.’</w:t>
        <w:br w:type="textWrapping"/>
      </w:r>
      <w:r>
        <w:rPr>
          <w:rFonts w:ascii="Times New Roman" w:hAnsi="Times New Roman" w:eastAsia="Times New Roman" w:cs="Times New Roman"/>
          <w:color w:val="000000"/>
          <w:sz w:val="22"/>
        </w:rPr>
        <w:t xml:space="preserve">According to Jewish tradition, it formed a square of 750 feet. Its name is derived from the fact that it was open to all—Jews or Gentiles—provided they observed the prescribed rules of decorum and reverence. In this court tradition places eating and sleeping apartments for the Levites, and a synagogue. But, despite pharisaic punctilliousness, the noise, especially on the eve of the Passover, must have been most disturbing. For there the oxen, sheep, and doves selected as fit for sacrifices were sold as in a market; and here were those tables of the money-changers which the Lord overthrew when He drove from His Father’s house them that bought and sold (Matt 21:12; John 2:14). Within a short distance, in the court, a marble screen 4 1/2 feet high, and beautifully ornamented, bore Greek and Latin inscriptions, warning Gentiles not to proceed, on pain of death. One of those very tablets, bearing almost the same words as those given by Josephus, has been discovered in late excavations. It was because they thought Paul had infringed this order, that the infuriated multitude ‘went about to kill him’ (Acts 21:31). Beyond this enclosure a flight of fourteen steps, each 9 inches high, led up to a terrace 15 feet broad, called the ‘Chel,’ which bounded the </w:t>
      </w:r>
      <w:r>
        <w:rPr>
          <w:rStyle w:val="I"/>
          <w:rFonts w:ascii="Times New Roman" w:hAnsi="Times New Roman" w:eastAsia="Times New Roman" w:cs="Times New Roman"/>
          <w:color w:val="000000"/>
          <w:sz w:val="22"/>
        </w:rPr>
        <w:t xml:space="preserve">inner</w:t>
      </w:r>
      <w:r>
        <w:rPr>
          <w:rFonts w:ascii="Times New Roman" w:hAnsi="Times New Roman" w:eastAsia="Times New Roman" w:cs="Times New Roman"/>
          <w:color w:val="000000"/>
          <w:sz w:val="22"/>
        </w:rPr>
        <w:t xml:space="preserve"> wall of the Temple. We are now approaching the Sanctuary itself, which consisted, first, of three courts, each higher than the former, and, beyond them, of the Holy and Most Holy Places, with their outbuildings. Entering by the principal gate on the </w:t>
      </w:r>
      <w:r>
        <w:rPr>
          <w:rStyle w:val="I"/>
          <w:rFonts w:ascii="Times New Roman" w:hAnsi="Times New Roman" w:eastAsia="Times New Roman" w:cs="Times New Roman"/>
          <w:color w:val="000000"/>
          <w:sz w:val="22"/>
        </w:rPr>
        <w:t xml:space="preserve">east</w:t>
      </w:r>
      <w:r>
        <w:rPr>
          <w:rFonts w:ascii="Times New Roman" w:hAnsi="Times New Roman" w:eastAsia="Times New Roman" w:cs="Times New Roman"/>
          <w:color w:val="000000"/>
          <w:sz w:val="22"/>
        </w:rPr>
        <w:t xml:space="preserve"> we pass, first into the Court of the Women, thence into that of Israel, and from the latter into that of the Priests. This would have been, so to speak, the natural way of advancing. But there was a nearer road into the Court of the Priests. For both north and south, along the terrace, flights of steps led up to three gates (both north and south), which opened into the Court of the Priests, while a fourth gate (north and south) led into the middle of the Court of the Women. Thus there were nine gates opening from ‘the Terrace’ into the Sanctuary—the principal one from the east, and four north and south, of which one (north and south) also led into the Court of the Women, and the other three (north and south) into that of the Priests.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‘Beautiful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eight side gates, as we may call them, were all two-leaved, wide, high, with superstructures and chambers supported by two pillars, and covered with gold and silver plating. But far more magnificent than any of them was the ninth or </w:t>
      </w:r>
      <w:r>
        <w:rPr>
          <w:rStyle w:val="I"/>
          <w:rFonts w:ascii="Times New Roman" w:hAnsi="Times New Roman" w:eastAsia="Times New Roman" w:cs="Times New Roman"/>
          <w:color w:val="000000"/>
          <w:sz w:val="22"/>
        </w:rPr>
        <w:t xml:space="preserve">eastern</w:t>
      </w:r>
      <w:r>
        <w:rPr>
          <w:rFonts w:ascii="Times New Roman" w:hAnsi="Times New Roman" w:eastAsia="Times New Roman" w:cs="Times New Roman"/>
          <w:color w:val="000000"/>
          <w:sz w:val="22"/>
        </w:rPr>
        <w:t xml:space="preserve"> gate, which formed the principal entrance into the Temple. The ascent to it was from the terrace by twelve easy steps. The gate itself was made of dazzling Corinthian brass, most richly ornamented; and so massive were its double doors that it needed the united strength of twenty men to open and close them. This was the ‘Beautiful Gate’; and on its steps had they been wont these many years to lay the lame man, just as privileged beggars now lie at the entrance to Continental cathedrals. No wonder that all Jerusalem knew him; and when on that sunny afternoon Peter and John joined the worshippers in the Court of the Women, not alone, but in company with the well-known cripple, who, after his healing, was ‘walking and leaping and praising God,’ universal ‘wonder and amazement’ must have been aroused. Then, when the lame man, still ‘holding by’ the apostles, again descended these steps, we can readily understand how all the people would crowd around in Solomon’s Porch, close by, till the sermon of Peter—so fruitful in its spiritual results—was interrupted by the Temple police, and the sudden imprisonment of the apostles.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Court of the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Court of the Women obtained its name, not from its appropriation to the exclusive use of women, but because they were not allowed to proceed farther, except for sacrificial purposes. Indeed, this was probably the common place for worship, the females occupying, according to Jewish tradition, only a raised gallery along three sides of the court. This court covered a space upwards of 200 feet square. All around ran a simple colonnade, and within it, against the wall, the thirteen chests, or ‘trumpets,’ for charitable contributions were placed. These thirteen chests were narrow at the mouth and wide at the bottom, shaped like trumpets, whence their name. Their specific objects were carefully marked on them. Nine were for the receipt of what was legally due by worshippers; the other four for strictly voluntary gifts. Trumpets I and II were appropriated to the half-shekel Temple-tribute of the current and of the past year. Into Trumpet III those women who had to bring turtledoves for a burnt- and a sin-offering dropped their equivalent in money, which was daily taken out and a corresponding number of turtledoves offered. This not only saved the labour of so many separate sacrifices, but spared the modesty of those who might not wish to have the occasion or the circumstances of their offering to be publicly known. Into this trumpet Mary the mother of Jesus must have dropped the value of her offering (Luke 2:22,24) when the aged Simeon took the infant Saviour ‘in his arms, and blessed God.’ Trumpet IV similarly received the value of the offerings of young pigeons. In Trumpet V contributions for the wood used in the Temple; in Trumpet VI for the incense, and in Trumpet VII for the golden vessels for the ministry were deposited. If a man had put aside a certain sum for a sin-offering, and any money was left over after its purchase, it was cast into Trumpet VIII. Similarly, Trumpets IX, X, XI, XII, and XIII were destined for what was left over from trespass-offerings, offerings of birds, the offering of the Nazarite, of the cleansed leper, and voluntary offerings. In all probability this space where the thirteen Trumpets were placed was the ‘treasury,’ where Jesus taught on that memorable Feast of Tabernacles (John 7 and 8; see specially 8:20). We can also understand how, from the peculiar and known destination of each of these thirteen ‘trumpets,’ the Lord could distinguish the contributions of the rich who cast in ‘of their abundance’ from that of the poor widow who of her ‘penury’ had given ‘all the living’ that she had (Mark 12:41; Luke 21:1). But there was also a special treasurychamber, into which at certain times they carried the contents of the thirteen chests; and, besides, what was called ‘a chamber of the silent,’ where devout persons secretly deposited money, afterwards secretly employed for educating children of the pious poor.</w:t>
        <w:br w:type="textWrapping"/>
      </w:r>
      <w:r>
        <w:rPr>
          <w:rFonts w:ascii="Times New Roman" w:hAnsi="Times New Roman" w:eastAsia="Times New Roman" w:cs="Times New Roman"/>
          <w:color w:val="000000"/>
          <w:sz w:val="22"/>
        </w:rPr>
        <w:t xml:space="preserve">It is probably in ironical allusion to the form and name of these treasure-chests that the Lord, making use of the word ‘trumpet,’ describes the conduct of those who, in their almsgiving, sought glory from men as ‘sounding a trumpet’ before them (Matt 6:2)—that is, carrying before them, as it were, in full display one of these trumpetshaped alms-boxes (literally called in the Talmud, ‘trumpets’), and, as it were, sounding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allusion is all the more pointed, when we bear in mind that each of these trumpets had a mark to tell its special object. It seems strange that this interpretation should not have occurred to any of the commentators, who have always found the allusion such a </w:t>
      </w:r>
      <w:r>
        <w:rPr>
          <w:rStyle w:val="I"/>
          <w:rFonts w:ascii="Times New Roman" w:hAnsi="Times New Roman" w:eastAsia="Times New Roman" w:cs="Times New Roman"/>
          <w:color w:val="000000"/>
          <w:sz w:val="22"/>
        </w:rPr>
        <w:t xml:space="preserve">crux interpretum</w:t>
      </w:r>
      <w:r>
        <w:rPr>
          <w:rFonts w:ascii="Times New Roman" w:hAnsi="Times New Roman" w:eastAsia="Times New Roman" w:cs="Times New Roman"/>
          <w:color w:val="000000"/>
          <w:sz w:val="22"/>
        </w:rPr>
        <w:t xml:space="preserve">. An article in the </w:t>
      </w:r>
      <w:r>
        <w:rPr>
          <w:rStyle w:val="I"/>
          <w:rFonts w:ascii="Times New Roman" w:hAnsi="Times New Roman" w:eastAsia="Times New Roman" w:cs="Times New Roman"/>
          <w:color w:val="000000"/>
          <w:sz w:val="22"/>
        </w:rPr>
        <w:t xml:space="preserve">Bible Educator</w:t>
      </w:r>
      <w:r>
        <w:rPr>
          <w:rFonts w:ascii="Times New Roman" w:hAnsi="Times New Roman" w:eastAsia="Times New Roman" w:cs="Times New Roman"/>
          <w:color w:val="000000"/>
          <w:sz w:val="22"/>
        </w:rPr>
        <w:t xml:space="preserve"> has since substantially adopted this view, adding that trumpets were blown when the alms were collected. But for the latter statement there is no historical authority whatever, and it would contravene the religious spirit of the times.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each of the four corners of the Court of the Women were chambers, or rather unroofed courts, each said to have been 60 feet long. In that at the right hand (on the north-east), the priests who were unfit for other than menial services on account of bodily blemishes, picked the worm-eaten wood from that destined for the altar. In the court at the farther angle (north-west) the purified lepers washed before presenting themselves to the priests at the Gate of Nicanor. At the left (south-east) the Nazarites polled their hair, and cooked their peace-offerings; while in a fourth court (at the south-west) the oil and wine were kept for the drink-offerings. The musical instruments used by the Levites were deposited in two rooms under the Court of the Israelites, to which the access was from the Court of the Women.</w:t>
        <w:br w:type="textWrapping"/>
      </w:r>
      <w:r>
        <w:rPr>
          <w:rFonts w:ascii="Times New Roman" w:hAnsi="Times New Roman" w:eastAsia="Times New Roman" w:cs="Times New Roman"/>
          <w:color w:val="000000"/>
          <w:sz w:val="22"/>
        </w:rPr>
        <w:t xml:space="preserve">Of course the western colonnade of this court was open. Thence fifteen easy steps led through the so-called Gate of Nicanor into the Court of Israel. On these steps the Levites were wont on the Feast of Tabernacles to sing the fifteen ‘Psalms of Degrees,’ or ascent (Psalms 120 to 134), whence some have derived their name. Here, or, rather, in the Gate of Nicanor, all that was ordered to be done ‘before the Lord’ took place. There the cleansed leper and the women coming for purification presented themselves to the priests, and there also the ‘water of jealousy’ was given to the suspected wife.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Court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will be most convenient for practical purposes to regard the two Courts of Israel and of the Priests as in reality forming only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divided into two parts by a low balustrade 1 1/2 feet high. Thus viewed, this large double court, inclusive of the Sanctuary itself, would measure 280 1/2 feet in length by 202 1/2 feet in breadth. Of this a narrow strip, 16 1/2 feet long, formed the Court of Israel. Two steps led up from it to the Court of the Priests. Here you mounted again by three low semicircular steps to a kind of pulpit or platform, where, as well as on the ‘fifteen steps,’ the Levites sang and played during the ordinary service. The </w:t>
      </w:r>
      <w:r>
        <w:rPr>
          <w:rStyle w:val="I"/>
          <w:rFonts w:ascii="Times New Roman" w:hAnsi="Times New Roman" w:eastAsia="Times New Roman" w:cs="Times New Roman"/>
          <w:color w:val="000000"/>
          <w:sz w:val="22"/>
        </w:rPr>
        <w:t xml:space="preserve">priests</w:t>
      </w:r>
      <w:r>
        <w:rPr>
          <w:rFonts w:ascii="Times New Roman" w:hAnsi="Times New Roman" w:eastAsia="Times New Roman" w:cs="Times New Roman"/>
          <w:color w:val="000000"/>
          <w:sz w:val="22"/>
        </w:rPr>
        <w:t xml:space="preserve">, on the other hand, occupied, while pronouncing the blessing, the steps at the other end of the court which led up to the Temple porch. A similar arrangement existed in the great court as in that of the Women. Right and left of the Nicanor Gate were receptacles for the priestly vestments (one for each of the four kinds, and for the twenty-four courses of priests: 4 x 24 = 96). Next came the chamber of the high-priest’s meat-offering (Lev 6:20), where each morning before going to their duties the officiating priesthood gathered from the so-called ‘Beth-ha-Moked,’ or ‘house of stoves.’ The latter was built on arches, and contained a large dining-hall that communicated with four other chambers. One of these was a large apartment where fires were continually burning for the use of the priests who ministered barefoot. There also the heads of the ministering courses slept, and here, in a special receptacle under the pavement, the keys of the Temple were hung up at night. Of the other three chambers of the Beth-Moked, one was appropriated to the various counterfoils given as a warrant when a person had paid his due for a drink-offering. In another the shewbread was prepared, while yet a third served for the lambs (at least six in number) that were always kept ready for the regular sacrifice. Here also a passage led to the well-lit subterranean bath for the use of the priests. Besides the Beth-Moked there were, north and south of the court, rooms for storing the salt for the altar, for salting the skins of sacrifices, for washing ‘their inwards,’ for storing the ‘clean’ wood, for the machinery by which the laver was supplied with water, and finally the chamber ‘Gazith,’ or Hall of Hewn Stones, where the Sanhedrim was wont to meet. Above some of these chambers were other apartments, such as those in which the high-priest spent the week before the Day of Atonement in study and meditation.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account which Jewish tradition gives of these gates and chambers around the Court of the Priests is somewhat conflicting, perhaps because the same chambers and gates may have borne different names. It may, however, be thus summarised. Entering the Great Court by the Nicanor Gate, there was at the right hand the Chamber of Phinehas with its 96 receptacles for priests’ vestments, and at the left the place where the high-priest’s daily meatoffering was prepared, and where every morning before daybreak all the ministering priests met, after their inspection of the Temple and before being told off to duty. Along the southern side of the court were the Water-gate, through which at the Feast of Tabernacles the pitcher with water was brought from the Pool of Siloam, with a chamber above it, called Abtinas, where the priests kept guard at night; then the Gate of the Firstlings, through which the firstlings fit to be offered were brought; and the Wood-gate, through which the altar-wood was carried. Alongside these gates were </w:t>
      </w:r>
      <w:r>
        <w:rPr>
          <w:rStyle w:val="I"/>
          <w:rFonts w:ascii="Times New Roman" w:hAnsi="Times New Roman" w:eastAsia="Times New Roman" w:cs="Times New Roman"/>
          <w:color w:val="000000"/>
          <w:sz w:val="22"/>
        </w:rPr>
        <w:t xml:space="preserve">Gazith</w:t>
      </w:r>
      <w:r>
        <w:rPr>
          <w:rFonts w:ascii="Times New Roman" w:hAnsi="Times New Roman" w:eastAsia="Times New Roman" w:cs="Times New Roman"/>
          <w:color w:val="000000"/>
          <w:sz w:val="22"/>
        </w:rPr>
        <w:t xml:space="preserve">, the hall of square polished stones, where the Sanhedrim sat; the chamber </w:t>
      </w:r>
      <w:r>
        <w:rPr>
          <w:rStyle w:val="I"/>
          <w:rFonts w:ascii="Times New Roman" w:hAnsi="Times New Roman" w:eastAsia="Times New Roman" w:cs="Times New Roman"/>
          <w:color w:val="000000"/>
          <w:sz w:val="22"/>
        </w:rPr>
        <w:t xml:space="preserve">Golah</w:t>
      </w:r>
      <w:r>
        <w:rPr>
          <w:rFonts w:ascii="Times New Roman" w:hAnsi="Times New Roman" w:eastAsia="Times New Roman" w:cs="Times New Roman"/>
          <w:color w:val="000000"/>
          <w:sz w:val="22"/>
        </w:rPr>
        <w:t xml:space="preserve">, for the water apparatus which emptied and filled the laver; and the wood-chamber. Above and beyond it were the apartments of the high-priest and the council-chamber of the ‘honourable councillors,’ or priestly council for affairs strictly connected with the Temple. On the northern side of the Priests’ Court were the gate Nitzutz (Spark Gate), with a guard-chamber above for the priests, the Gate of Sacrifices, and the Gate of the Beth-Moked. Alongside these gates were the chamber for salting the sacrifices; that for salting the skins (named </w:t>
      </w:r>
      <w:r>
        <w:rPr>
          <w:rStyle w:val="I"/>
          <w:rFonts w:ascii="Times New Roman" w:hAnsi="Times New Roman" w:eastAsia="Times New Roman" w:cs="Times New Roman"/>
          <w:color w:val="000000"/>
          <w:sz w:val="22"/>
        </w:rPr>
        <w:t xml:space="preserve">Parvah</w:t>
      </w:r>
      <w:r>
        <w:rPr>
          <w:rFonts w:ascii="Times New Roman" w:hAnsi="Times New Roman" w:eastAsia="Times New Roman" w:cs="Times New Roman"/>
          <w:color w:val="000000"/>
          <w:sz w:val="22"/>
        </w:rPr>
        <w:t xml:space="preserve"> from its builder), with bathrooms for the high-priest above it; and finally the </w:t>
      </w:r>
      <w:r>
        <w:rPr>
          <w:rStyle w:val="I"/>
          <w:rFonts w:ascii="Times New Roman" w:hAnsi="Times New Roman" w:eastAsia="Times New Roman" w:cs="Times New Roman"/>
          <w:color w:val="000000"/>
          <w:sz w:val="22"/>
        </w:rPr>
        <w:t xml:space="preserve">Beth-Moked</w:t>
      </w:r>
      <w:r>
        <w:rPr>
          <w:rFonts w:ascii="Times New Roman" w:hAnsi="Times New Roman" w:eastAsia="Times New Roman" w:cs="Times New Roman"/>
          <w:color w:val="000000"/>
          <w:sz w:val="22"/>
        </w:rPr>
        <w:t xml:space="preserve"> with its apartments. The two largest of these buildings—the council-chamber of the Sanhedrim at the south-eastern, * and the Beth-Moked at the north-western angle of the court—were partly built into the court and partly out on ‘the terrace.’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is very strange what mistakes are made about the localisation of the rooms and courts connected with the Temple. Thus the writer of the article ‘Sanhedrim’ in Kitto’s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Encycl</w:t>
      </w:r>
      <w:r>
        <w:rPr>
          <w:rFonts w:ascii="Times New Roman" w:hAnsi="Times New Roman" w:eastAsia="Times New Roman" w:cs="Times New Roman"/>
          <w:color w:val="000000"/>
          <w:sz w:val="22"/>
        </w:rPr>
        <w:t xml:space="preserve">., vol. iii. p. 766, says that the hall of the Sanhedrim ‘was situate in the centre of the south side of the Temple-court, the northern part extending to the Court of the Priests, and the southern part to the Court of the Israelites.’ But the Court of Israel and that of the Priests did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lie north and south, but east and west, as a glance at the Temple plan will show! The hall of the Sanhedrim extended indeed </w:t>
      </w:r>
      <w:r>
        <w:rPr>
          <w:rStyle w:val="I"/>
          <w:rFonts w:ascii="Times New Roman" w:hAnsi="Times New Roman" w:eastAsia="Times New Roman" w:cs="Times New Roman"/>
          <w:color w:val="000000"/>
          <w:sz w:val="22"/>
        </w:rPr>
        <w:t xml:space="preserve">south</w:t>
      </w:r>
      <w:r>
        <w:rPr>
          <w:rFonts w:ascii="Times New Roman" w:hAnsi="Times New Roman" w:eastAsia="Times New Roman" w:cs="Times New Roman"/>
          <w:color w:val="000000"/>
          <w:sz w:val="22"/>
        </w:rPr>
        <w:t xml:space="preserve">, though certainly not to the Court of Israel, but to the </w:t>
      </w:r>
      <w:r>
        <w:rPr>
          <w:rStyle w:val="I"/>
          <w:rFonts w:ascii="Times New Roman" w:hAnsi="Times New Roman" w:eastAsia="Times New Roman" w:cs="Times New Roman"/>
          <w:color w:val="000000"/>
          <w:sz w:val="22"/>
        </w:rPr>
        <w:t xml:space="preserve">Chel</w:t>
      </w:r>
      <w:r>
        <w:rPr>
          <w:rFonts w:ascii="Times New Roman" w:hAnsi="Times New Roman" w:eastAsia="Times New Roman" w:cs="Times New Roman"/>
          <w:color w:val="000000"/>
          <w:sz w:val="22"/>
        </w:rPr>
        <w:t xml:space="preserve"> or terrace. The authorities quoted in the article ‘Sanhedrim’ do not bear out the writer’s conclusions. It ought to be remarked that about the time of Christ the Sanhedrim removed its sittings from the Hall of Square Stones to another on the east of the Templecourt.</w:t>
        <w:br w:type="textWrapping"/>
      </w:r>
      <w:r>
        <w:rPr>
          <w:rFonts w:ascii="Times New Roman" w:hAnsi="Times New Roman" w:eastAsia="Times New Roman" w:cs="Times New Roman"/>
          <w:color w:val="000000"/>
          <w:sz w:val="22"/>
        </w:rPr>
        <w:t xml:space="preserve">This, because none other than a prince of the house of David might sit down within the sacred enclosure of the Priests’ Court. Probably there was a similar arrangement for the high-priest’s apartments and the priests’ councilchamber, as well as for the guard-chambers of the priests, so that at each of the four corners of the court the apartments would abut upon ‘the terrace.’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know that the two priestly guard-chambers above the Water-gate and Nitzutz opened also upon the terrace. This may explain how the Talmud sometimes speaks of six and sometimes of eight gates opening from the Priests’ Court upon the terrace, or else gates 7 and 8 may have been those which opened from the terrace north and south into the Court of the Women.</w:t>
        <w:br w:type="textWrapping"/>
      </w:r>
      <w:r>
        <w:rPr>
          <w:rFonts w:ascii="Times New Roman" w:hAnsi="Times New Roman" w:eastAsia="Times New Roman" w:cs="Times New Roman"/>
          <w:color w:val="000000"/>
          <w:sz w:val="22"/>
        </w:rPr>
        <w:t xml:space="preserve">All along the colonnades, both around the Court of the Gentiles and that of the Women, there were seats and benches for the accommodation of the worshippers.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Altar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most prominent object in the Court of the Priests was the immense altar of unhewn stones, * a square of not less than 48 feet, and, inclusive of ‘the horns,’ 15 feet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They were ‘whitened’ twice a year. Once in seven years the high-priest was to inspect the Most Holy Place, through an opening made from the room above. If repairs were required, the workmen were let down through the ceiling in a sort of cage, so as not to see anything but what they were to work at.</w:t>
        <w:br w:type="textWrapping"/>
      </w:r>
      <w:r>
        <w:rPr>
          <w:rFonts w:ascii="Times New Roman" w:hAnsi="Times New Roman" w:eastAsia="Times New Roman" w:cs="Times New Roman"/>
          <w:color w:val="000000"/>
          <w:sz w:val="22"/>
        </w:rPr>
        <w:t xml:space="preserve">All around it a ‘circuit’ ran for the use of the ministering priests, who, as a rule, always passed round by the right, and retired by the left.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three exceptions to this are specially mentioned in the Talmud. The high-priest both ascended and descended by the right.</w:t>
        <w:br w:type="textWrapping"/>
      </w:r>
      <w:r>
        <w:rPr>
          <w:rFonts w:ascii="Times New Roman" w:hAnsi="Times New Roman" w:eastAsia="Times New Roman" w:cs="Times New Roman"/>
          <w:color w:val="000000"/>
          <w:sz w:val="22"/>
        </w:rPr>
        <w:t xml:space="preserve">As this ‘circuit’ was raised 9 feet from the ground, and 1 1/2 feet high, while the ‘horns’ measured 1 1/2 feet in height, the priests would have only to reach 3 feet to the top of the altar, and 4 1/2 feet to that of each ‘horn.’ An inclined plane, 48 feet long by 24 wide, into which about the middle two smaller ‘descents’ merged, led up to the ‘circuit’ from the south. Close by was the great heap of salt, from which every sacrifice must be salted with salt.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Also a receptacle for such sin-offerings of birds as had become spoiled. This inclined plane was kept covered with salt, to prevent the priests, who were barefooted, from slipping.</w:t>
        <w:br w:type="textWrapping"/>
      </w:r>
      <w:r>
        <w:rPr>
          <w:rFonts w:ascii="Times New Roman" w:hAnsi="Times New Roman" w:eastAsia="Times New Roman" w:cs="Times New Roman"/>
          <w:color w:val="000000"/>
          <w:sz w:val="22"/>
        </w:rPr>
        <w:t xml:space="preserve">On the altar, which at the top was only 36 feet wide, three fires burned, one (east) for the offerings, the second (south) for the incense, the third (north) to supply the means for kindling the other two. The four ‘horns’ of the altar were straight, square, hollow prominences, that at the south-west with two openings, into whose silver funnels the drink-offerings, and, at the Feast of Tabernacles, the water from the Pool of Siloam, were poured. A red line all round the middle of the altar marked that </w:t>
      </w:r>
      <w:r>
        <w:rPr>
          <w:rStyle w:val="I"/>
          <w:rFonts w:ascii="Times New Roman" w:hAnsi="Times New Roman" w:eastAsia="Times New Roman" w:cs="Times New Roman"/>
          <w:color w:val="000000"/>
          <w:sz w:val="22"/>
        </w:rPr>
        <w:t xml:space="preserve">above</w:t>
      </w:r>
      <w:r>
        <w:rPr>
          <w:rFonts w:ascii="Times New Roman" w:hAnsi="Times New Roman" w:eastAsia="Times New Roman" w:cs="Times New Roman"/>
          <w:color w:val="000000"/>
          <w:sz w:val="22"/>
        </w:rPr>
        <w:t xml:space="preserve"> it the blood of sacrifices intended to be eaten, </w:t>
      </w:r>
      <w:r>
        <w:rPr>
          <w:rStyle w:val="I"/>
          <w:rFonts w:ascii="Times New Roman" w:hAnsi="Times New Roman" w:eastAsia="Times New Roman" w:cs="Times New Roman"/>
          <w:color w:val="000000"/>
          <w:sz w:val="22"/>
        </w:rPr>
        <w:t xml:space="preserve">below</w:t>
      </w:r>
      <w:r>
        <w:rPr>
          <w:rFonts w:ascii="Times New Roman" w:hAnsi="Times New Roman" w:eastAsia="Times New Roman" w:cs="Times New Roman"/>
          <w:color w:val="000000"/>
          <w:sz w:val="22"/>
        </w:rPr>
        <w:t xml:space="preserve"> it that of sacrifices wholly consumed, was to be sprinkled. The system of drainage into chambers below and canals, all of which could be flushed at will, was perfect; the blood and refuse being swept down into Kedron and towards the royal gardens. Finally, north of the altar were all requisites for the sacrifices—six rows, with four rings each, of ingenious mechanism, for fastening the sacrifices; eight marble tables for the flesh, fat, and cleaned ‘inwards’; eight low columns, each with three hooks, for hanging up the pieces; a marble table for laying them out, and one of silver for the gold and silver vessels of the service.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altar and porch of the Temple, but placed towards the south, was the immense laver of brass, supported by twelve colossal lions, which was drained every evening, and filled every morning by machinery, and where twelve priests could wash at the same time. Indeed, the water supply to the Sanctuary is among the most wonderful of its arrangements. That of the Temple is designated by Captain Wilson as the ‘low-level supply,’ in contradistinction to the ‘high-level aqueduct,’ which collected the water in a rock-hewn tunnel four miles long, on the road to Hebron, and then wound along so as to deliver water to the upper portion of the city. The ‘low-level’ aqueduct, which supplied the Temple, derived its waters from three sources—from the hills about Hebron, from Etham, and from the three pools of Solomon. Its total length was over forty miles. The amount of water it conveyed may be gathered from the fact that the surplusage of the waters of Etham is calculated, when drained into the lower pool of Gihon, to have presented when full, ‘an area of nearly four acres of water.’ And, as if this had not been sufficient, ‘the ground is perfectly honeycombed with a series of remarkable rock-hewn cisterns, in which the water brought by an aqueduct form Solomon’s Pools, near Bethlehem, was stored. The cisterns appear to have been connected by a system of channels cut out of the rock; so that when one was full the surplus water ran into the next, and so on, till the final overflow was carried off by a channel into the Kedron. One of the cisterns—that known as the Great Sea—would contain two million gallons; and the total number of gallons which could be stored probably exceeded ten millions.’ There seems little doubt that the drainage of Jerusalem was ‘as well managed as the water supply; the mouth of the main drain being in the valley of the Kedron, where the sewerage was probably used as manure for the gardens.’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Great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becomes bewildered at numbers, the accuracy of which we should hesitate to receive if they were not confirmed by modern investigations. We feel almost the same in speaking of the proportions of the Holy House itself. It was built on immense foundations of solid blocks of white marble covered with gold, each block measuring, according to Josephus, 67 1/2 by 9 feet. Mounting by a flight of twelve steps to the ‘Porch,’ we notice that it projected 30 feet on each side beyond the Temple itself. Including these projections, the buildings of the Temple were 150 feet long, and as many broad. Without them the breadth was only 90, and the length 120 feet. Of these 60 feet in length, from east to west, and 30 feet in breadth, belonged to the Holy Place; while the Most Holy was 30 feet long, and as many broad. There were, therefore, on either side of the Sanctuary, as well as behind it, 30 feet to spare, which were occupied by side buildings three stories high, each containing five rooms, while that at the back had eight. These side-buildings, however, were lower than the Sanctuary itself, over which also super-structures had been reared. A gabled cedar roof, with golden spikes on it, and surrounded by an elegant balustrade, surmounted the whole.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entrance to the ‘Porch,’ which was curiously roofed, was covered by a splendid veil. Right and left were depositories for the sacrificial knives. Within the ‘Porch’ a number of ‘dedicated’ gifts were kept, such as the golden candelabra of the proselyte queen of Adiabene, two golden crowns presented by the Maccabees, etc. Here were also two tables—one of marble, on which they deposited the new shewbread; the other of gold, on which they laid the old as it was removed from the Holy Place. Two-leaved doors, * with gold plating, and covered by a rich Babylonian curtain of the four colours of the Temple (‘fine linen, blue, scarlet, and purple’), formed the entrance into the Holy Place.</w:t>
        <w:br w:type="textWrapping"/>
      </w:r>
      <w:r>
        <w:rPr>
          <w:rFonts w:ascii="Times New Roman" w:hAnsi="Times New Roman" w:eastAsia="Times New Roman" w:cs="Times New Roman"/>
          <w:color w:val="000000"/>
          <w:sz w:val="22"/>
        </w:rPr>
        <w:t xml:space="preserve">* There was also a small wicket gate by which he entered who opened the large doors from within. Above it hung that symbol of Israel (Psa 80:8; Jer 2:21, Eze 19:10; Joel 1:7) a gigantic vine of pure gold, and made of votive offerings—each cluster the height of a man. In the Holy Place were, to the south, the golden candlestick; to the north, the table of shewbread; and beyond them the altar of incense, near the entrance to the Most Holy. The latter was now quite empty, a large stone, on which the high-priest sprinkled the blood on the Day of Atonement, occupying the place where the ark with the mercy-seat had stood. A wooden partition separated the Most Holy from the Holy Place; and over the door hung the veil which was ‘rent in twain from the top to the bottom’ when the way into the holiest of all was opened on Golgotha (Matt 27:51).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Rabbis speak of two veils, and say that the high-priest went in by the southern edge of the first veil, then walked along till he reached the northern corner of the second veil, by which he entered the Most Holy Place. Such was the Temple as restored by Herod—a work which occupied forty-six years to its completion. Yet, though the Rabbis never weary praising its splendour, not with one word do any of those who were contemporary indicate that its restoration was carried out by Herod the Great. So memorable an event in their history is passed over with the most absolute silence. What a complete answer does this afford to the objection sometimes raised from the silence of Josephus about the person and mission of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Our Lord’s Prediction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reverence the Rabbis guarded their Temple will be described in the sequel. The readers of the New Testament know how readily any supposed infringement of its sanctity led to summary popular vengeance. To the disciples of Jesus it seemed difficult to realise that such utter ruin as their Master foretold could so soon come over that beautiful and glorious house. It was the evening of the day in which He had predicted the utter desolation of Jerusalem. All that day He had taught in the Temple, and what He had said, not only there, but when, on beholding the city, He wept over it, seems to have filled their minds alike with awe and with doubt. And now He, with His disciples, had ‘departed from the Temple.’ Once more they lingered in sweet retirement ‘on the Mount of Olives’ (Matt 24:1,3). ‘The purple light on the mountains of Moab was fast fading out. Across the city the sinking sun cast a rich glow over the pillared cloisters of the Temple, and over the silent courts as they rose terrace upon terrace. From where they stood they could see over the closed Beautiful Gate, and right to the entrance to the Holy Place, which now glittered with gold; while the eastern walls and the deep valley below were thrown into a solemn shadow, creeping, as the orb sunk lower, further and further towards the summit of Olivet, irradiated with one parting gleam of roseate light, after all below was sunk in obscurity’ (Bartlett,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Jerusalem Revisited</w:t>
      </w:r>
      <w:r>
        <w:rPr>
          <w:rFonts w:ascii="Times New Roman" w:hAnsi="Times New Roman" w:eastAsia="Times New Roman" w:cs="Times New Roman"/>
          <w:color w:val="000000"/>
          <w:sz w:val="22"/>
        </w:rPr>
        <w:t xml:space="preserve">, p. 115). Then it was and there that the disciples, looking down upon the Temple, pointed out to the Master: ‘What manner of stones and what buildings are here.’ The view from that site must have rendered belief in the Master’s prediction even more difficult and more sad. A few years more, and it was all literally fulfilled! It may be, as Jewish tradition has it, that ever since the Babylonish captivity the ‘Ark of the Covenant’ lies buried and concealed underneath the wood-court at the north-eastern angle of the Court of the Women. And it may be that some at least of the spoils which Titus carried with him from Jerusalem—the seven-branched candlestick, the table of shewbread, the priests’ trumpets, and the identical golden mitre which Aaron had worn on his forehead—are hidden somewhere in the vaults beneath the site of the Temple, after having successively gone to Rome, to Carthage, to Byzantium, to Ravenna, and thence to Jerusalem. But of ‘those great buildings’ that once stood there, there is ‘not left one stone upon another’ that has not been ‘thrown down.’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3 Temple Order, Revenues, and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bodies of those beasts, whose blood is brought into the sanctuary by the high-priest for sin, are burned without the camp. Wherefore Jesus also, that He might sanctify the people with His own blood, suffered without the gate.’—Hebrews 13:11, 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Second Temple Inferior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devout and earnest Jew the second Temple must, ‘in comparison of’ ‘the house in her first glory,’ have indeed appeared ‘as nothing’ (Hagg 2:3). True, in architectural splendour the second, as restored by Herod, far surpassed the first Temple.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Talmud expressly calls attention to this, and mentions as another point of pre-eminence, that whereas the first Temple stood 410, the second lasted 420 years.</w:t>
        <w:br w:type="textWrapping"/>
      </w:r>
      <w:r>
        <w:rPr>
          <w:rFonts w:ascii="Times New Roman" w:hAnsi="Times New Roman" w:eastAsia="Times New Roman" w:cs="Times New Roman"/>
          <w:color w:val="000000"/>
          <w:sz w:val="22"/>
        </w:rPr>
        <w:t xml:space="preserve">But, unless faith had recognised in Jesus of Nazareth ‘the Desire of all nations,’ who should ‘fill this house with glory’ (Hagg 2:7), it would have been difficult to draw other than sad comparisons. Confessedly, the real elements of Temple-glory no longer existed. The Holy of Holies was quite empty, the ark of the covenant, with the cherubim, the tables of the law, the book of the covenant, Aaron’s rod that budded, and the pot of manna, were no longer in the sanctuary. The fire that had descended from heaven upon the altar was extinct. What was far more solemn, the visible presence of God in the Shechinah was wanting.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following five are mentioned by the Rabbis as wanting in the last Temple: the ark, the holy fire, the Shechinah, the spirit of prophecy, and the Urim and Thummim.</w:t>
        <w:br w:type="textWrapping"/>
      </w:r>
      <w:r>
        <w:rPr>
          <w:rFonts w:ascii="Times New Roman" w:hAnsi="Times New Roman" w:eastAsia="Times New Roman" w:cs="Times New Roman"/>
          <w:color w:val="000000"/>
          <w:sz w:val="22"/>
        </w:rPr>
        <w:t xml:space="preserve">Nor could the will of God be now ascertained through the Urim and Thummim, nor even the high-priest be anointed with the holy oil, its very composition being unknown. Yet all the more jealously did the Rabbis draw lines of fictitious sanctity, and guard them against all infringement.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Lines of Sanctity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as the camp in the wilderness had really consisted of three parts—the camp of Israel, that of the Levites, and that of God—so they reckoned three corresponding divisions of the Holy City. From the gates to the Temple Mount was regarded as the camp of Israel; thence to the gate of Nicanor represented the camp of Levi; while the rest of the sanctuary was ‘the camp of God.’ It is in allusion to this that the writer of the Epistle to the Hebrews compares Christ’s suffering ‘without the gate’ of Jerusalem to the burning of the sin-offerings ‘without the camp.’ According to another Rabbinical arrangement different degrees of sanctity attached to different localities. The first, or lowest degree, belonged to the land of Israel, whence alone the first sheaf at the Passover, the firstfruits, and the two wave-loaves at Pentecost might be brought; the next degree to walled cities in Palestine, where no leper nor dead body (Luke 7:12) might remain; the third to Jerusalem itself since, besides many prohibitions to guard its purity, it was only there lawful to partake of peace-offerings, of the firstfruits, and of ‘the second tithes.’ Next came, successively, the Temple Mount, from which all who were in a state of Levitical uncleanness were excluded; ‘the Terrace,’ or ‘Chel,’ from which, besides Gentiles, those who had become defiled by contact with a dead body were shut out; the Court of the Women, into which those who had been polluted might not come, even if they ‘had washed,’ till after they were also Levitically fit to eat of ‘things sacred,’ that is, after sunset of the day on which they had washed; the Court of Israel, into which those might not enter who, though delivered from their uncleanness, had not yet brought the offering for their purification; * the Court of the Priests, ordinarily accessible only to the latter; the space between the altar and the Temple itself, from which even priests were excluded if their bearing showed that they did not realise the solemnity of the place; the Temple, into which the priests might only enter after washing their hands and feet; and, lastly, the Most Holy Place, into which the highpriest alone was allowed to go, and that only once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class would include the following four cases: the cleansed leper, a person who had had an issue, a woman that had been in her separation, and one who had just borne a child. Further explanations of each case are given in subsequent chapters.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Rules of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views of the sanctity of the place, it will readily be understood how sufficient outward reverence should have been expected of all who entered upon the Temple Mount. The Rabbis here also lay down certain rules, of which some are such as a sense of propriety would naturally suggest, while others strangely remind us of the words of our Saviour. Thus no one was to come to it except for strictly religious purposes, and neither to make the Temple Mount a place of thoroughfare, nor use it to shorten the road. Ordinarily the worshippers were to enter by the right and to withdraw by the left, avoiding both the direction and the gate by which they had come. But mourners and those under ecclesiastical discipline were to do the reverse, so as to meet the stream of worshippers, who might address to them either words of sympathy (‘He who dwelleth in this house grant thee comfort!’), or else of admonition (‘He who dwelleth in this house put it into thy mind to give heed to those who would restore thee again!’). As already stated, it was expressly prohibited to sit down in the Court of the Priests, an exception being only made in favour of princes of the house of David, probably to vindicate their consistency, as such instances were recorded in the past history of Israel. Alike the ministering priests and the worshippers were to walk backwards when leaving the immediate neighbourhood where the holy service was performed, and at the gate of Nicanor each one was to stand with his head bent. It need scarcely be said that reverence in gesture and deportment was enjoined while on the Temple Mount. But even when at a distance from Jerusalem and the Temple, its direction was to be noted, so as to avoid in every-day life anything that might seem incongruous with the reverence due to the place of which God had said, ‘Mine eyes and mine heart shall be there perpetually’ (1 Kings 9:3). Probably from a similar feeling of reverence, it was ordered, that when once a week the sanctuary was thoroughly cleaned, any repairs found needful should be executed if possible by priests or else by Levites, or at least by Israelites, and only in case of extreme necessity by workmen not Levitically ‘clean.’</w:t>
        <w:br w:type="textWrapping"/>
      </w:r>
      <w:r>
        <w:rPr>
          <w:rFonts w:ascii="Times New Roman" w:hAnsi="Times New Roman" w:eastAsia="Times New Roman" w:cs="Times New Roman"/>
          <w:color w:val="000000"/>
          <w:sz w:val="22"/>
        </w:rPr>
        <w:t xml:space="preserve">Other Rabbinical ordinances, however, are not so easily explained, unless on the ground of the avoidance of every occupation and undertaking other than worship. Thus ‘no man might go on the Temple Mount with his staff,’ as if on business or pleasure; nor yet ‘with shoes on his feet’—sandals only being allowed; nor ‘with the dust upon his feet’; nor ‘with his scrip,’ nor ‘with money tied to him in his purse.’ Whatever he might wish to contribute either to the Temple, or for offerings, or for the poor must be carried by each ‘in his hand,’ possibly to indicate that the money about him was exclusively for an immediate sacred purpose. It was probably for similar reasons that Jesus transferred these very ordinances to the disciples when engaged in the service of the </w:t>
      </w:r>
      <w:r>
        <w:rPr>
          <w:rStyle w:val="I"/>
          <w:rFonts w:ascii="Times New Roman" w:hAnsi="Times New Roman" w:eastAsia="Times New Roman" w:cs="Times New Roman"/>
          <w:color w:val="000000"/>
          <w:sz w:val="22"/>
        </w:rPr>
        <w:t xml:space="preserve">real</w:t>
      </w:r>
      <w:r>
        <w:rPr>
          <w:rFonts w:ascii="Times New Roman" w:hAnsi="Times New Roman" w:eastAsia="Times New Roman" w:cs="Times New Roman"/>
          <w:color w:val="000000"/>
          <w:sz w:val="22"/>
        </w:rPr>
        <w:t xml:space="preserve"> Temple. The direction, ‘Provide neither gold, nor silver, nor brass in your purses, nor scrip for your journey, neither two coats, neither shoes, nor yet staves,’ must mean, Go out in the same spirit and manner as you would to the Temple services, and fear not—’for the workman is worthy of his meat’ (Matt 10:9,10). In other words: Let this new Temple service be your only thought, undertaking and care.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Wilful Profanity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guard it as they might, it was impossible wholly to preserve the sanctuary from profanation. For wilful, conscious, high-handed profanity, whether in reference to the Temple or to God, the law does not appear to have provided any atonement or offering. To this the Epistle to the Hebrews alludes in the well-known passage, so often misunderstood, ‘For if we sin wilfully after that we have received the knowledge of the truth, there remaineth no more sacrifice for sins, but a certain fearful looking for of judgment and fiery indignation, which shall devour the adversaries’ (Heb 10:26,27). In point of fact, these terms of threatening correspond to two kinds of Divine punishment frequently mentioned in the Old Testament. The one, often referred to in the warning ‘that he die not,’ is called by the Rabbis, ‘death by the hand of Heaven or of God’; the other is that of being ‘cut off.’ It is difficult to distinguish exactly between these two. Tradition enumerates thirty-six offences to which the punishment of ‘cutting off’ attaches. From their graver nature, as compared with the eleven offences on which ‘death by the hand of God’ was to follow, we gather that ‘cutting off’ must have been the severer of the two punishments, and it may correspond to the term ‘fiery indignation.’ Some Rabbis hold that ‘death by the hand of God’ was a punishment which ended with this life, while ‘cutting off’ extended beyond it. But the best authorities maintain, that whereas death by the hand of Heaven fell upon the guilty individual alone, ‘the cutting off’ extended to the children also, so that the family would become extinct in Israel. Such Divine punishment is alluded to in 1 Corinthians 16:22, under the well-known Jewish expression, ‘Anathema Maranatha’—literally, Anathema when the Lord cometh!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Its Penalties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two Divine punishments corresponded other two by the hand of man—the ‘forty stripes save one,’ and the so-called ‘rebels’ beating.’ The distinction between them is easily explained. The former were only inflicted after a regular judicial investigation and sentence, and for the breach of some negative precept or prohibition; while the latter was, so to speak, in the hands of the people, who might administer it on the spot, and without trial, if any one were caught in supposed open defiance of some positive precept, whether of the Law of Moses or of the traditions of the elders. The reader of the New Testament will remember such popular outbursts, when the men of Nazareth would have cast Jesus over the brow of the hill on which their city was built (Luke 4:29), and when on at least two occasions the people took up stones in the Temple to stone Him (John 8:59; 10:31). It is a remarkable fact, that when the Lord Jesus and when His martyr Stephen were before the Sanhedrim (Matt 26:59,68; Acts 7:57,58), the procedure was in each case in direct contravention of all the rules of the Rabbinical criminal law. In each case the sitting terminated in ‘the rebels’ beating,’ both when they ‘buffeted the Master’ and ‘smote Him with the palms of their hands,’ and when ‘they ran upon’ Stephen ‘with one accord, and cast him out of the city, and stoned him.’ For the rebels’ beating was really unto death. The same punishment was also to have been inflicted upon Paul, when, on the charge of having brought a Gentile beyond the enclosure in the court open to such, ‘the people ran together, and they took Paul, and drew him out of the Temple,’ and ‘went about to kill him.’ This summary mode of punishing supposed ‘rebellion’ was probably vindicated by the example of Phinehas, the son of Eleazar (Num 25:7,8). On the other hand, the mildness of the Rabbinical law, where religious feelings were not involved, led to modifications of the punishment prescribed in Deuteronomy 25:2, 3. Thus because the words were, ‘by a certain number, forty stripes he may give him,’ instead of a simple direction to give the forty stripes, the law was construed as meaning a number near to forty, or thirty-nine, which accordingly was the severest corporeal punishment awarded at one time. If the number of stripes were less than thirty-nine, it must still be some multiple of three, since, as the scourge was composed of three separate thongs (the middle one of calf’s leather, the other two of asses’, with a reference to Isaiah 1:3), each stroke of the scourge in reality inflicted three stripes. Hence the greatest number of strokes administered at one time amounted only to thirteen. The law also most particularly defined and modified every detail, even to the posture of the criminal. Still this punishment, which St. Paul underwent not less than five times at the hands of the Jews (2 Cor 11:24), must have been very severe. In general, we can only hope that it was not so often administered as Rabbinical writings seem to imply. During the scourging, Deuteronomy 28:58, 59, and at its close Psalm 78:38, were read to the culprit. After the punishment he was not to be reproached, but received as a brother.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Further details belong to the criminal jurisprudence of the Sanhedrim.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Necessity for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strict discipline both in regard to priests and worshippers would, however, be necessary, may be inferred even from the immense number of worshippers which thronged Jerusalem and the Temple. According to a late computation, the Temple could have held ‘within its colossal girdle’ ‘two amphitheatres of the size of the Coliseum.’ As the latter is reckoned to have been capable, inclusive of its arena and passages, of accommodating 109,000 persons, the calculation that the Temple might contain at one time about 210,000 persons seems by no means exaggerated. * It will readily be believed what immense wealth this multitude must have brought to the great national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See </w:t>
      </w:r>
      <w:r>
        <w:rPr>
          <w:rStyle w:val="I"/>
          <w:rFonts w:ascii="Times New Roman" w:hAnsi="Times New Roman" w:eastAsia="Times New Roman" w:cs="Times New Roman"/>
          <w:color w:val="000000"/>
          <w:sz w:val="22"/>
        </w:rPr>
        <w:t xml:space="preserve">Edinburgh Review</w:t>
      </w:r>
      <w:r>
        <w:rPr>
          <w:rFonts w:ascii="Times New Roman" w:hAnsi="Times New Roman" w:eastAsia="Times New Roman" w:cs="Times New Roman"/>
          <w:color w:val="000000"/>
          <w:sz w:val="22"/>
        </w:rPr>
        <w:t xml:space="preserve"> for January, 1873, p. 18. We may here insert another architectural comparison from the same interesting article, which, however, is unfortunately defaced by many and serious mistakes on other points. ‘The length of the eastern wall of the sanctuary,’ writes the reviewer, ‘was more than double that of the side of the Great Pyramid; its height nearly one-third of the Egyptian structure from the foundation. If to this great height of 152 feet of solid wall you add the descent of 114 feet to the bed of the Kedron, and the further elevation of 160 feet attained by the pinnacle, we have a total of 426 feet, which is only 59 feet less than the Great Pyramid.’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Temple Treasury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Temple treasury had always been an object of cupidity to foreigners. It was successively plundered by Syrians and Romans, though at the last siege the flames deprived Titus and his soldiers of this booty. Even so liberal and enlightened a statesman as Cicero inveighed, perhaps on the ground of exaggerated reports, against the enormous influx of gold from all lands to Jerusalem. From Biblical history we know how liberal were the voluntary contributions at the time of Moses, of David, and again of Joash (2 Chron 24) and of Josiah (2 Kings 22). Such offerings to the Temple treasury continued to the last a very large source of revenue. They might be brought either in the form of vows or of free gifts. Any object, or even a person, might be dedicated by vow to the altar. If the thing vowed were suitable, it would be used; if otherwise, sold, and its value given to the treasury. Readers of the New Testament know how fatally such spurious liberality interfered with the most sacred duties of life (Matt 15:5). From Jewish tradition we gather that there must have been quite a race for distinction in this respect. The wood, the incense, the wine, the oil, and all other things requisite for the sacred services, as well as golden and silver vessels, were contributed with lavish hand. Certain families obtained by their zeal special privileges, such as that the wood they brought should always be first used for the altar fire; and the case of people leaving the whole of their fortune to the Temple is so often discussed, that it must have been a by no means uncommon occurrence. To this practice Christ may have referred in denouncing the Scribes and Pharisees who ‘devour widows’ houses, and for a pretence make long prayers’ (Matt 23:14). For a good deal of this money went in the end from the Temple treasury to them, although there is no evidence of their intriguing for personal gifts.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Tribute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votive offerings, and the sale of the surplusage of incense, flour, etc., the people were wont on the Sabbaths and feast-days to bring voluntary contributions ‘in their hand’ to the Temple. another and very large source of revenue was from the profit made by the meat-offerings, which were prepared by the Levites, and sold every day to the offerers. But by far the largest sum was derived from the half-shekel of Temple tribute, which was incumbent on every male Israelite of age, including proselytes and even manumitted slaves. As the shekel of the sanctuary was double the ordinary, the half-shekel due to the Temple treasury amount to about 1s. 4d. (two </w:t>
      </w:r>
      <w:r>
        <w:rPr>
          <w:rStyle w:val="I"/>
          <w:rFonts w:ascii="Times New Roman" w:hAnsi="Times New Roman" w:eastAsia="Times New Roman" w:cs="Times New Roman"/>
          <w:color w:val="000000"/>
          <w:sz w:val="22"/>
        </w:rPr>
        <w:t xml:space="preserve">denarii</w:t>
      </w:r>
      <w:r>
        <w:rPr>
          <w:rFonts w:ascii="Times New Roman" w:hAnsi="Times New Roman" w:eastAsia="Times New Roman" w:cs="Times New Roman"/>
          <w:color w:val="000000"/>
          <w:sz w:val="22"/>
        </w:rPr>
        <w:t xml:space="preserve"> or a </w:t>
      </w:r>
      <w:r>
        <w:rPr>
          <w:rStyle w:val="I"/>
          <w:rFonts w:ascii="Times New Roman" w:hAnsi="Times New Roman" w:eastAsia="Times New Roman" w:cs="Times New Roman"/>
          <w:color w:val="000000"/>
          <w:sz w:val="22"/>
        </w:rPr>
        <w:t xml:space="preserve">didrachma</w:t>
      </w:r>
      <w:r>
        <w:rPr>
          <w:rFonts w:ascii="Times New Roman" w:hAnsi="Times New Roman" w:eastAsia="Times New Roman" w:cs="Times New Roman"/>
          <w:color w:val="000000"/>
          <w:sz w:val="22"/>
        </w:rPr>
        <w:t xml:space="preserve">). Hence, when Christ was challenged at Capernaum (Matt 17:24) for this payment, He directed Peter to give the </w:t>
      </w:r>
      <w:r>
        <w:rPr>
          <w:rStyle w:val="I"/>
          <w:rFonts w:ascii="Times New Roman" w:hAnsi="Times New Roman" w:eastAsia="Times New Roman" w:cs="Times New Roman"/>
          <w:color w:val="000000"/>
          <w:sz w:val="22"/>
        </w:rPr>
        <w:t xml:space="preserve">stater</w:t>
      </w:r>
      <w:r>
        <w:rPr>
          <w:rFonts w:ascii="Times New Roman" w:hAnsi="Times New Roman" w:eastAsia="Times New Roman" w:cs="Times New Roman"/>
          <w:color w:val="000000"/>
          <w:sz w:val="22"/>
        </w:rPr>
        <w:t xml:space="preserve">, or two didrachmas, for them both. This circumstance also enables us to fix the exact date of this event. For annually, on the 1st of Adar (the month before the Passover), proclamation was made throughout the country by messengers sent from Jerusalem of the approaching Temple tribute. On the 15th of Adar the moneychangers opened stalls throughout the country to change the various coins, which Jewish residents at home or settlers abroad might bring, into the ancient money of Israel. For custom had it that nothing but the regular halfshekel of the sanctuary could be received at the treasury. On the 25th of Adar business was only transacted within the precincts of Jerusalem and of the Temple, and after that date those who had refused to pay the impost could be proceeded against at law, and their goods distrained, the only exception being in favour of priests, and that ‘for the sake of peace,’ that is, lest their office should come in disrepute. From heathens or Samaritans no tribute money was to be received, the general rule in reference to all their offerings being this: ‘A votive and a free-will offering they receive at their hands; but whatever is not either a votive or a free-will offering (does not come under either category) is not received at their hands.’ In support, Ezra 4:3 was quoted. The law also fixed the rate of discount which the money-changers were allowed to charge those who procured from them the Temple coin, perhaps to obviate suspicion of, or temptation to usury—a sin regarded as one of the most heinous civil offences.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Annual Sum of Tribute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total sum derived annually from the Temple tribute has been computed at about 76,000 pounds. As the bankers were allowed to charge a silver </w:t>
      </w:r>
      <w:r>
        <w:rPr>
          <w:rStyle w:val="I"/>
          <w:rFonts w:ascii="Times New Roman" w:hAnsi="Times New Roman" w:eastAsia="Times New Roman" w:cs="Times New Roman"/>
          <w:color w:val="000000"/>
          <w:sz w:val="22"/>
        </w:rPr>
        <w:t xml:space="preserve">meah</w:t>
      </w:r>
      <w:r>
        <w:rPr>
          <w:rFonts w:ascii="Times New Roman" w:hAnsi="Times New Roman" w:eastAsia="Times New Roman" w:cs="Times New Roman"/>
          <w:color w:val="000000"/>
          <w:sz w:val="22"/>
        </w:rPr>
        <w:t xml:space="preserve">, or about one-fourth of a denar (2d.) on every half-shekel, their profits must have amounted to nearly 9,500 pounds, or, deducting a small sum for exceptional cases, in which the </w:t>
      </w:r>
      <w:r>
        <w:rPr>
          <w:rStyle w:val="I"/>
          <w:rFonts w:ascii="Times New Roman" w:hAnsi="Times New Roman" w:eastAsia="Times New Roman" w:cs="Times New Roman"/>
          <w:color w:val="000000"/>
          <w:sz w:val="22"/>
        </w:rPr>
        <w:t xml:space="preserve">meah</w:t>
      </w:r>
      <w:r>
        <w:rPr>
          <w:rFonts w:ascii="Times New Roman" w:hAnsi="Times New Roman" w:eastAsia="Times New Roman" w:cs="Times New Roman"/>
          <w:color w:val="000000"/>
          <w:sz w:val="22"/>
        </w:rPr>
        <w:t xml:space="preserve"> was not to be charged, say about 9,000 pounds—a very large sum, considering the value of money in a country where a labourer received a </w:t>
      </w:r>
      <w:r>
        <w:rPr>
          <w:rStyle w:val="I"/>
          <w:rFonts w:ascii="Times New Roman" w:hAnsi="Times New Roman" w:eastAsia="Times New Roman" w:cs="Times New Roman"/>
          <w:color w:val="000000"/>
          <w:sz w:val="22"/>
        </w:rPr>
        <w:t xml:space="preserve">denar</w:t>
      </w:r>
      <w:r>
        <w:rPr>
          <w:rFonts w:ascii="Times New Roman" w:hAnsi="Times New Roman" w:eastAsia="Times New Roman" w:cs="Times New Roman"/>
          <w:color w:val="000000"/>
          <w:sz w:val="22"/>
        </w:rPr>
        <w:t xml:space="preserve"> (8d.) for a day’s work (Matt 20:2), and the ‘good Samaritan’ left only two </w:t>
      </w:r>
      <w:r>
        <w:rPr>
          <w:rStyle w:val="I"/>
          <w:rFonts w:ascii="Times New Roman" w:hAnsi="Times New Roman" w:eastAsia="Times New Roman" w:cs="Times New Roman"/>
          <w:color w:val="000000"/>
          <w:sz w:val="22"/>
        </w:rPr>
        <w:t xml:space="preserve">denars</w:t>
      </w:r>
      <w:r>
        <w:rPr>
          <w:rFonts w:ascii="Times New Roman" w:hAnsi="Times New Roman" w:eastAsia="Times New Roman" w:cs="Times New Roman"/>
          <w:color w:val="000000"/>
          <w:sz w:val="22"/>
        </w:rPr>
        <w:t xml:space="preserve"> (1s. 4d.) in the inn for the keep of the sick man (Luke 10:35). It must therefore have been a very powerful interest which Jesus attacked, when in the Court of the Temple He ‘poured out the changers’ money, and overthrew the tables’ (John 2:15), while at the same time He placed Himself in direct antagonism to the sanctioned arrangements of the Sanhedrim, whom He virtually charged with profanity.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Tribute Enforced By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had only been a century before, during the reign of Salome- Alexandra (about 78 B.C.), that the Pharisaical party, being then in power, had carried an enactment by which the Temple tribute was to be enforced at law. It need scarcely be said that for this there was not the slightest Scriptural warrant. Indeed, the Old Testament nowhere provided legal means for enforcing any payment for religious purposes. The law stated what was due, but left its observance to the piety of the people, so that alike the provision for the Temple and for the priesthood must have varied with the religious state of the nation (Mal 3:8-10). But, irrespective of this, it is matter of doubt whether the half-shekel had ever been intended as an annual payment. Its first enactment was under exceptional circumstances (Exo 30:12), and the mode in which, as we are informed, a similar collection was made during the reign of Joash, suggest the question whether the original institution by Moses was not treated rather as affording a precedent than as laying down a binding rule (2 Chron 24:6-11). At the time of Nehemiah (Neh 10:32-34) we read only of a selfimposed ‘ordinance,’ and at the rate of a third, not a half-shekel. But long before the coming of Christ very different views prevailed. ‘The dispersed abroad’ regarded the Temple as the one bond of their national as well as their religious life. Patriotism and religion swelled their gifts, which far exceeded the legal dues. Gradually they came to regard the Temple tribute as, in the literal sense of the words, ‘a ransom for their souls’ (Exo 30:12). So many were the givers and so large their gifts that they were always first brought to certain central places, whence the most honourable of their number carried them as ‘sacred ambassadors’ to Jerusalem. The richest contributions came from those crowded Jewish settlements in Mesopotamia and Babylon, to which ‘the dispersed’ had originally been transported. Here special treasuries for their reception had been built in the cities of Nisibis and Nehardea, whence a large armed escort annually accompanied the ‘ambassadors’ to Palestine. Similarly, Asia Minor, which at one time contributed nearly 8,000 pounds a year, had its central collecting places. In the Temple these moneys were emptied into three large chests, which were opened with certain formalities at each of the three great feasts. According to tradition these three chests held three seahs each (the seah = 1 peck 1 pint), so that on the three occasions of their opening twenty-seven seahs of coin were taken.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How the Money was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revenues were in the first place devoted to the purchase of all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sacrifices, that is, those offered in the name of the </w:t>
      </w:r>
      <w:r>
        <w:rPr>
          <w:rStyle w:val="I"/>
          <w:rFonts w:ascii="Times New Roman" w:hAnsi="Times New Roman" w:eastAsia="Times New Roman" w:cs="Times New Roman"/>
          <w:color w:val="000000"/>
          <w:sz w:val="22"/>
        </w:rPr>
        <w:t xml:space="preserve">whole congregation</w:t>
      </w:r>
      <w:r>
        <w:rPr>
          <w:rFonts w:ascii="Times New Roman" w:hAnsi="Times New Roman" w:eastAsia="Times New Roman" w:cs="Times New Roman"/>
          <w:color w:val="000000"/>
          <w:sz w:val="22"/>
        </w:rPr>
        <w:t xml:space="preserve"> of Israel, such as the morning and evening sacrifices, the festive sacrifices, etc. This payment had been one of the points in controversy between the Pharisees and the Sadducees. So great importance was attached to it, that all Israel should appear represented in the purchase of the public sacrifices, that when the three chests were emptied they took expressly from one ‘for the land of Israel,’ from another ‘for the neighbouring lands’ (that is, for the Jews there resident), and from the third ‘for distant lands.’ Besides, the Temple treasury defrayed all else necessary for the services of the sanctuary; all Temple repairs, and the salaries of a large staff of regular officials, such as those who prepared the shewbread and the incense; who saw to the correctness of the copies of the law used in the synagogues; who examined into the Levitical fitness of sacrifices; who instructed the priests in their various duties; who made the curtains, etc.,—not omitting, according to their own testimony, the fees of the Rabbis. And after all this lavish expenditure there was not only enough to pay for the repairs of the citywalls, the roads, and public buildings, etc., about Jerusalem, but sufficient to accumulate immense wealth in the treasury!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Temple Hymnody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wealth and splendour of the Temple corresponded the character of its services. The most important of these, next to the sacrificial rites, was the hymnody of the sanctuary. We can conceive what it must have been in the days of David and of Solomon. But even in New Testament times it was such that St. John could find no more adequate imagery to portray heavenly realities and the final triumph of the Church than that taken from the service of praise in the Temple. Thus, when first ‘the twenty-four elders,’ representing the chiefs of the twenty-four courses of the priesthood, and afterwards the 144,000, representing redeemed Israel in its fulness (12 x 12,000), sing ‘the new song’—the former in heaven, the latter on Mount Zion—they appear, just as in the Temple services, as ‘harpers, harping with their harps’ (Rev 5:8; 14:2,3). Possibly there may also be an analogy between the time when these ‘harpers’ are introduced and the period in the Temple-service when the music began—just as the joyous drinkoffering was poured out. There is yet a third reference in the Book of Revelation to ‘the harps of God’ (Rev 15:2), with most pointed allusion, not to the ordinary, but to the Sabbath services in the Temple. In this case ‘the harpers’ are all they ‘that had gotten the victory over the beast.’ The Church, which has come out of great tribulation, stands victorious ‘on the sea of glass’; and the saints, ‘having the harps of God,’ sing ‘the song of Moses, the servant of God.’ It is the Sabbath of the Church; and as on the Sabbath, besides the psalm for the day (Psalm 92) at the ordinary sacrifice, they sung at the additional Sabbatic sacrifice (Num 28:9,10), in the morning, the Song of Moses, in Deuteronomy 32, and in the evening that in Exodus 15, so the victorious Church celebrates her true Sabbath or rest by singing this same ‘Song of Moses and of the Lamb,’ only in language that expresses the fullest meaning of the Sabbath songs in the Temple.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Instrumental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Properly speaking, the real service of praise in the Temple was only with the voice. This is often laid down as a principle by the Rabbis. What instrumental music there was, served only to accompany and sustain the song. Accordingly, none other than Levites might act as choristers, while other distinguished Israelites were allowed to take part in the instrumental music. The blasts of the trumpets, blown by priests only, formed—at least in the second Temple—no part of the instrumental music of the service, but were intended for quite different purposes. Even the posture of the performers showed this, for while the Levites stood at their desks facing towards the sanctuary, or westwards, the priests, with their silver trumpets, stood exactly in the opposite direction, on the west side of the rise of the altar, by the ‘table of the fat,’ and looking eastwards or down the courts. On ordinary days the priests blew seven times, each time three blasts—a short sound, an alarm, and again a sharp short sound (Thekiah, Theruah, and Thekiah *), or, as the Rabbis express it, ‘An alarm in the midst and a plain note before and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Inferring from the present usage in the Synagogue, Saalschutz ( </w:t>
      </w:r>
      <w:r>
        <w:rPr>
          <w:rStyle w:val="I"/>
          <w:rFonts w:ascii="Times New Roman" w:hAnsi="Times New Roman" w:eastAsia="Times New Roman" w:cs="Times New Roman"/>
          <w:color w:val="000000"/>
          <w:sz w:val="22"/>
        </w:rPr>
        <w:t xml:space="preserve">Gesch. d. Musik bei d. Hebr</w:t>
      </w:r>
      <w:r>
        <w:rPr>
          <w:rFonts w:ascii="Times New Roman" w:hAnsi="Times New Roman" w:eastAsia="Times New Roman" w:cs="Times New Roman"/>
          <w:color w:val="000000"/>
          <w:sz w:val="22"/>
        </w:rPr>
        <w:t xml:space="preserve">.)—Thekiah, Theruah, Thekiah </w:t>
      </w:r>
      <w:r>
        <w:rPr>
          <w:rFonts w:ascii="Times New Roman" w:hAnsi="Times New Roman" w:eastAsia="Times New Roman" w:cs="Times New Roman"/>
          <w:color w:val="3F2982"/>
          <w:sz w:val="22"/>
        </w:rPr>
        <w:t xml:space="preserve">midi file</w:t>
      </w:r>
      <w:r>
        <w:rPr>
          <w:rFonts w:ascii="Times New Roman" w:hAnsi="Times New Roman" w:eastAsia="Times New Roman" w:cs="Times New Roman"/>
          <w:color w:val="000000"/>
          <w:sz w:val="22"/>
        </w:rPr>
        <w:t xml:space="preserve"> (.5 k)</w:t>
        <w:br w:type="textWrapping"/>
      </w:r>
      <w:r>
        <w:rPr>
          <w:rFonts w:ascii="Times New Roman" w:hAnsi="Times New Roman" w:eastAsia="Times New Roman" w:cs="Times New Roman"/>
          <w:color w:val="000000"/>
          <w:sz w:val="22"/>
        </w:rPr>
        <w:t xml:space="preserve">According to tradition, they were intended symbolically to proclaim the kingdom of God, Divine Providence, and the final judgment. The first three blasts were blown when the great gates of the Temple—especially that of Nicanor—were opened. Then, when the drink-offering was poured out, the Levites sung the psalm of the day in three sections. After each section there was a pause, when the priests blew three blasts, and the people worshipped. This was the practice at the evening, as at the morning sacrifice. On the eve of the Sabbath a threefold blast of the priests’ trumpets summoned the people, far as the sound was carried over the city, to prepare for the holy day, while another threefold blast announced its actual commencement. On Sabbaths, when, besides the ordinary, an additional sacrifice was brought, and the ‘Song of Moses’ sung—not the whole every Sabbath, but divided in six parts, one for every Sabbath,—the priests sounded their trumpets additional three times in the pauses of the Sabbath psalm.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Influence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music of the Temple owed its origin to David, who was not only a poet and a musical composer, but who also invented musical instruments (Amos 6:5; 1 Chron 23:5), especially the ten-stringed </w:t>
      </w:r>
      <w:r>
        <w:rPr>
          <w:rStyle w:val="I"/>
          <w:rFonts w:ascii="Times New Roman" w:hAnsi="Times New Roman" w:eastAsia="Times New Roman" w:cs="Times New Roman"/>
          <w:color w:val="000000"/>
          <w:sz w:val="22"/>
        </w:rPr>
        <w:t xml:space="preserve">Nevel</w:t>
      </w:r>
      <w:r>
        <w:rPr>
          <w:rFonts w:ascii="Times New Roman" w:hAnsi="Times New Roman" w:eastAsia="Times New Roman" w:cs="Times New Roman"/>
          <w:color w:val="000000"/>
          <w:sz w:val="22"/>
        </w:rPr>
        <w:t xml:space="preserve"> or lute (Psa 33:2; 144:9). From the Book of Chronicles we know how fully this part of the service was cultivated, although the statement of Josephus (</w:t>
      </w:r>
      <w:r>
        <w:rPr>
          <w:rStyle w:val="I"/>
          <w:rFonts w:ascii="Times New Roman" w:hAnsi="Times New Roman" w:eastAsia="Times New Roman" w:cs="Times New Roman"/>
          <w:color w:val="000000"/>
          <w:sz w:val="22"/>
        </w:rPr>
        <w:t xml:space="preserve">Anti</w:t>
      </w:r>
      <w:r>
        <w:rPr>
          <w:rFonts w:ascii="Times New Roman" w:hAnsi="Times New Roman" w:eastAsia="Times New Roman" w:cs="Times New Roman"/>
          <w:color w:val="000000"/>
          <w:sz w:val="22"/>
        </w:rPr>
        <w:t xml:space="preserve">. viii. 3, 8.), that Solomon had provided forty thousand harps and lutes, and two hundred thousand silver trumpets, is evidently a gross exaggeration. The Rabbis enumerate thirty-six different instruments, of which only fifteen are mentioned in the Bible, and of these five in the Pentateuch. As in early Jewish poetry there was neither definite and continued metre (in the modern sense), nor regular and premeditated rhyme, so there was neither musical notation, nor yet any artificial harmony. The melody was simple, sweet, and sung in unison to the accompaniment of instrumental music. Only one pair of brass cymbals were allowed to be used. But this ‘sounding brass’ and ‘tinkling cymbal’ formed no part of the Temple music itself, and served only as the signal to begin that part of the service. To this the apostle seems to refer when, in 1 Corinthians 13:1, he compares the gift of ‘tongues’ to the sign or signal by which the real music of the Temple was introduced.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Harp and 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music was chiefly sustained by the harp (Kinnor) and the lute (Nevel). Of the latter (which was probably used for solos) not less than two or more than six were to be in the Temple orchestra; of the former, or harp, as many as possible, but never less than nine. There were, of course, several varieties both of the Nevel and the Kinnor. The chief difference between these two kinds of stringed instruments lay in this, that in the Nevel (lute or guitar) the strings were drawn over the sounding-board, while in the Kinnor they stood out free, as in our harps. Of windinstruments we know that, besides their silver trumpets, the priests also blew the Shophar or horn, notably at the new moon, on the Feast of the New Year (Psa 81:3), and to proclaim the Year of Jubilee (Lev 25:9), which, indeed, thence derived its name. Originally the Shophar was probably a ram’s horn (Jos.,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v. 5, 6.), but afterwards it was also made of metal. The Shophar was chiefly used for its loud and far-sounding tones (Exo 19:16,19; 20:18; Isa 58:1). At the Feast of the New Year, one priest with a Shophar was placed between those who blew the trumpets; while on fast-days a priest with a Shophar stood on each side of them—the tones of the Shophar being prolonged beyond those of the trumpets. In the synagogues out of Jerusalem the Shophar alone was blown at the New Year, and on fast-days only trumpets.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Flute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flute (or reed pipe) was played in the Temple on twelve special festivities.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flute was used in Alexandria to accompany the hymns at the love feasts of the early Christians, up to the year 190, when Clement of Alexandria introduced the harp in its place.</w:t>
        <w:br w:type="textWrapping"/>
      </w:r>
      <w:r>
        <w:rPr>
          <w:rFonts w:ascii="Times New Roman" w:hAnsi="Times New Roman" w:eastAsia="Times New Roman" w:cs="Times New Roman"/>
          <w:color w:val="000000"/>
          <w:sz w:val="22"/>
        </w:rPr>
        <w:t xml:space="preserve">These were: the day of killing the first, and that of killing the second Passover, the first day of unleavened bread, Pentecost, and the eight days of the Feast of Tabernacles. Quite in accordance with the social character of these feasts, the flute was also used by the festive pilgrim-bands on their journey to Jerusalem, to accompany ‘the Psalms of Degrees,’ or rather of ‘Ascent’ (Isa 30:29), sung on such occasions. It was also customary to play it at marriage feasts and at funerals (Matt 9:23); for according to Rabbinical law every Jew was bound to provide at least two flutes and one mourning woman at the funeral of his wife. In the Temple, not less than two nor more than twelve flutes were allowed, and the melody was on such occasions to close with the notes of one flute alone. Lastly, we have sufficient evidence that there was a kind of organ used in the Temple (the </w:t>
      </w:r>
      <w:r>
        <w:rPr>
          <w:rStyle w:val="I"/>
          <w:rFonts w:ascii="Times New Roman" w:hAnsi="Times New Roman" w:eastAsia="Times New Roman" w:cs="Times New Roman"/>
          <w:color w:val="000000"/>
          <w:sz w:val="22"/>
        </w:rPr>
        <w:t xml:space="preserve">Magrephah</w:t>
      </w:r>
      <w:r>
        <w:rPr>
          <w:rFonts w:ascii="Times New Roman" w:hAnsi="Times New Roman" w:eastAsia="Times New Roman" w:cs="Times New Roman"/>
          <w:color w:val="000000"/>
          <w:sz w:val="22"/>
        </w:rPr>
        <w:t xml:space="preserve">), but whether merely for giving signals or not, cannot be clearly determined.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Human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already stated, the service of praise was mainly sustained by the human voice. A good voice was the one qualification needful for a Levite. In the second Temple female singers seem at one time to have been employed (Ezra 2:65; Neh 7:67). In the Temple of Herod their place was supplied by Levite boys. Nor did the worshippers any more take part in the praise, except by a responsive Amen. It was otherwise in the first Temple, as we gather from 1 Chronicles 16:36, from the allusion in Jeremiah 33:11, and also from such Psalms as 26:12; 68:26. At the laying of the foundation of the second Temple, and at the dedication of the wall of Jerusalem, the singing seems to have been antiphonal, or in responses (Ezra 3:10,11; Neh 12:27,40), the two choirs afterwards apparently combining, and singing in unison in the Temple itself. Something of the same kind was probably also the practice in the first Temple. What the melodies were to which the Psalms had been sung, it is, unfortunately, now impossible to ascertain. Some of the music still used in the synagogue must date from those times, and there is no reason to doubt that in the so-called Gregorian </w:t>
      </w:r>
      <w:r>
        <w:rPr>
          <w:rStyle w:val="I"/>
          <w:rFonts w:ascii="Times New Roman" w:hAnsi="Times New Roman" w:eastAsia="Times New Roman" w:cs="Times New Roman"/>
          <w:color w:val="000000"/>
          <w:sz w:val="22"/>
        </w:rPr>
        <w:t xml:space="preserve">tones</w:t>
      </w:r>
      <w:r>
        <w:rPr>
          <w:rFonts w:ascii="Times New Roman" w:hAnsi="Times New Roman" w:eastAsia="Times New Roman" w:cs="Times New Roman"/>
          <w:color w:val="000000"/>
          <w:sz w:val="22"/>
        </w:rPr>
        <w:t xml:space="preserve"> we have also preserved to us a close approximation to the ancient hymnody of the Temple, though certainly not without considerable alterations.</w:t>
        <w:br w:type="textWrapping"/>
      </w:r>
      <w:r>
        <w:rPr>
          <w:rFonts w:ascii="Times New Roman" w:hAnsi="Times New Roman" w:eastAsia="Times New Roman" w:cs="Times New Roman"/>
          <w:color w:val="000000"/>
          <w:sz w:val="22"/>
        </w:rPr>
        <w:t xml:space="preserve">But how solemn must have been the scene when, at the dedication of Solomon’s Temple during the service of praise, ‘the house was filled with a cloud, even the house of Jehovah; so that the priests could not stand to minister by reason of the cloud: for the glory of Jehovah had filled the house of God’! (2 Chron 5:13,14) Such music, and such responsive singing, might well serve, in the Book of Revelation, as imagery of heavenly realities (Rev 4:8,11; 5:9,12; 7:10-12), especially in that description of the final act of worship in Revelation 14:1-5, where at the close of their antiphony the two choirs combine, as at the dedication of the second Temple, to join in this grand unison, ‘Alleluia: for the Lord God omnipotent reigneth’ (Rev 19:6,7; comp. also Rev 5:13).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4 The Officiating Priesthood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‘And every priest standeth daily ministering and offering oftentimes the same sacrifices, which can never take away sins.’—Hebrews 10:11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most interesting glimpses of early life in the church is that afforded by a small piece of rapidly-drawn scenery which presents to our view ‘a great company of the priests,’ ‘obedient to the faith’ (Acts 6:7). We seem to be carried back in imagination to the time when Levi remained faithful amidst the general spiritual defection (Exo 32:26), and then through the long vista of devout ministering priests to reach the fulfilment of this saying of Malachi—part admonition, and part prophecy: ‘For the priest’s lips should keep knowledge, and they should seek the law at his mouth: for he is the messenger of the Lord of hosts’ (Mal 2:7). We can picture to ourselves how they who ministered in holy things would at eventide, when the Temple was deserted of its worshippers, gather to speak of the spiritual meaning of the services, and to consider the wonderful things which had taken place in Jerusalem, as some alleged, in fulfilment of those very types that formed the essence of their office and ministry. ‘For this thing was not done in a corner.’ The trial of Jesus, His condemnation by the Sanhedrim, and His being delivered up to the Gentiles, must have formed the theme of frequent and anxious discussion in the Temple. Were not their own chief priests implicated in the matter? Did not Judas on that fatal day rush into the Temple, and wildly cast the ‘price of blood’ into the ‘treasury’? On the other hand, was not one of the principal priests and a member of the priestly council, Joseph of Arimathea, an adherent of Christ? Did not the Sanhedrist Nicodemus adopt the same views, and even Gamaliel advise caution? Besides, in the ‘porches’ of the Temple, especially in that of Solomon, ‘a notable miracle’ had been done in ‘that Name,’ and there also its all-prevailing power was daily proclaimed. It specially behoved the priesthood to inquire well into the matter; and the Temple seemed the most appropriate place for its discussion.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Number of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number of priests to be found at all times in Jerusalem must have been very great, and Ophel a densely inhabited quarter. According to Jewish tradition, half of each of the twenty-four ‘courses,’ into which the priesthood were divided, were permanently resident in Jerusalem; the rest scattered over the land. It is added, that about one half of the latter had settled in Jericho, and were in the habit of supplying the needful support to their brethren while officiating in Jerusalem. Of course such statements must not be taken literally, though no doubt they are substantially correct. When a ‘course’ was on duty, all its members were bound to appear in the Temple. Those who stayed away, with such ‘representatives of the people’ (or ‘stationary men’) as, like them, had been prevented from ‘going up’ to Jerusalem in their turn, had to meet in the synagogues of their district to pray and to fast each day of their week of service, except on the sixth, the seventh, and the first—that is, neither on the Sabbath, nor on the days preceding and succeeding it, as the ‘joy’ attaching to the Sabbath rendered a fast immediately before or after it inappropriate.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Symbolism of the Priesthood/Mediation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 scarcely be said, that everything connected with the priesthood was intended to be symbolical and typical— the office itself, its functions, even its dress and outward support. The fundamental design of Israel itself was to be unto Jehovah ‘a kingdom of priests and an holy nation’ (Exo 19:5,6). This, however, could only be realised in ‘the fulness of time.’ At the very outset there was the barrier of sin; and in order to gain admittance to the ranks of Israel, when ‘the sum of the children of Israel was taken after their number,’ every man had to give the half-shekel, which in after times became the regular Temple contribution, as ‘a ransom (covering) for his soul unto Jehovah’ (Exo 30:12,13). But even so Israel was sinful, and could only approach Jehovah in the way which Himself opened, and in the manner which He appointed. Direct choice and appointment by God were the conditions alike of the priesthood, of sacrifices, feasts, and of every detail of service. The fundamental ideas which underlay all and connected it into a harmonious whole, were </w:t>
      </w:r>
      <w:r>
        <w:rPr>
          <w:rStyle w:val="I"/>
          <w:rFonts w:ascii="Times New Roman" w:hAnsi="Times New Roman" w:eastAsia="Times New Roman" w:cs="Times New Roman"/>
          <w:color w:val="000000"/>
          <w:sz w:val="22"/>
        </w:rPr>
        <w:t xml:space="preserve">reconciliation</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mediation</w:t>
      </w:r>
      <w:r>
        <w:rPr>
          <w:rFonts w:ascii="Times New Roman" w:hAnsi="Times New Roman" w:eastAsia="Times New Roman" w:cs="Times New Roman"/>
          <w:color w:val="000000"/>
          <w:sz w:val="22"/>
        </w:rPr>
        <w:t xml:space="preserve">: the one expressed by typically atoning sacrifices, the other by a typically intervening priesthood. Even the Hebrew term for priest (</w:t>
      </w:r>
      <w:r>
        <w:rPr>
          <w:rStyle w:val="I"/>
          <w:rFonts w:ascii="Times New Roman" w:hAnsi="Times New Roman" w:eastAsia="Times New Roman" w:cs="Times New Roman"/>
          <w:color w:val="000000"/>
          <w:sz w:val="22"/>
        </w:rPr>
        <w:t xml:space="preserve">Cohen</w:t>
      </w:r>
      <w:r>
        <w:rPr>
          <w:rFonts w:ascii="Times New Roman" w:hAnsi="Times New Roman" w:eastAsia="Times New Roman" w:cs="Times New Roman"/>
          <w:color w:val="000000"/>
          <w:sz w:val="22"/>
        </w:rPr>
        <w:t xml:space="preserve">) denotes in its rootmeaning ‘one who stands up for another, and mediates in his cause.’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root-meaning (through the Arabic) of the Hebrew word for priest, as one intervening, explains its occasional though very rare application to others than priests, as, for example, to the sons of David (2 Sam 8:18), a mode of expression which is thus correctly paraphrased in 1 Chronicles 18:17: ‘And the sons of David were at the hand of the king.’</w:t>
        <w:br w:type="textWrapping"/>
      </w:r>
      <w:r>
        <w:rPr>
          <w:rFonts w:ascii="Times New Roman" w:hAnsi="Times New Roman" w:eastAsia="Times New Roman" w:cs="Times New Roman"/>
          <w:color w:val="000000"/>
          <w:sz w:val="22"/>
        </w:rPr>
        <w:t xml:space="preserve">For this purpose God chose the </w:t>
      </w:r>
      <w:r>
        <w:rPr>
          <w:rStyle w:val="I"/>
          <w:rFonts w:ascii="Times New Roman" w:hAnsi="Times New Roman" w:eastAsia="Times New Roman" w:cs="Times New Roman"/>
          <w:color w:val="000000"/>
          <w:sz w:val="22"/>
        </w:rPr>
        <w:t xml:space="preserve">tribe of Levi</w:t>
      </w:r>
      <w:r>
        <w:rPr>
          <w:rFonts w:ascii="Times New Roman" w:hAnsi="Times New Roman" w:eastAsia="Times New Roman" w:cs="Times New Roman"/>
          <w:color w:val="000000"/>
          <w:sz w:val="22"/>
        </w:rPr>
        <w:t xml:space="preserve">, and out of it again the </w:t>
      </w:r>
      <w:r>
        <w:rPr>
          <w:rStyle w:val="I"/>
          <w:rFonts w:ascii="Times New Roman" w:hAnsi="Times New Roman" w:eastAsia="Times New Roman" w:cs="Times New Roman"/>
          <w:color w:val="000000"/>
          <w:sz w:val="22"/>
        </w:rPr>
        <w:t xml:space="preserve">family of Aaron</w:t>
      </w:r>
      <w:r>
        <w:rPr>
          <w:rFonts w:ascii="Times New Roman" w:hAnsi="Times New Roman" w:eastAsia="Times New Roman" w:cs="Times New Roman"/>
          <w:color w:val="000000"/>
          <w:sz w:val="22"/>
        </w:rPr>
        <w:t xml:space="preserve">, on whom He bestowed the ‘priest’s office as a gift’ (Num 18:7). But the whole characteristics and the functions of the priesthood centred in the </w:t>
      </w:r>
      <w:r>
        <w:rPr>
          <w:rStyle w:val="I"/>
          <w:rFonts w:ascii="Times New Roman" w:hAnsi="Times New Roman" w:eastAsia="Times New Roman" w:cs="Times New Roman"/>
          <w:color w:val="000000"/>
          <w:sz w:val="22"/>
        </w:rPr>
        <w:t xml:space="preserve">person of the high-priest</w:t>
      </w:r>
      <w:r>
        <w:rPr>
          <w:rFonts w:ascii="Times New Roman" w:hAnsi="Times New Roman" w:eastAsia="Times New Roman" w:cs="Times New Roman"/>
          <w:color w:val="000000"/>
          <w:sz w:val="22"/>
        </w:rPr>
        <w:t xml:space="preserve">. In accordance with their Divine ‘calling’ (Heb 5:4) was the special and exceptional provision made for the support of the priesthood. Its principle was thus expressed: ‘I am thy part and thine inheritance among the children of Israel’; and its joyousness, when realised in its full meaning and application, found vent in such words as Psalm 16:5, 6: ‘Jehovah is the portion of mine inheritance and of my cup: Thou maintainest my lot. The lines are fallen unto me in pleasant places; yea, I have a goodly heritage.’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yet another idea to be expressed by the priesthood. The object of reconciliation was </w:t>
      </w:r>
      <w:r>
        <w:rPr>
          <w:rStyle w:val="I"/>
          <w:rFonts w:ascii="Times New Roman" w:hAnsi="Times New Roman" w:eastAsia="Times New Roman" w:cs="Times New Roman"/>
          <w:color w:val="000000"/>
          <w:sz w:val="22"/>
        </w:rPr>
        <w:t xml:space="preserve">holiness</w:t>
      </w:r>
      <w:r>
        <w:rPr>
          <w:rFonts w:ascii="Times New Roman" w:hAnsi="Times New Roman" w:eastAsia="Times New Roman" w:cs="Times New Roman"/>
          <w:color w:val="000000"/>
          <w:sz w:val="22"/>
        </w:rPr>
        <w:t xml:space="preserve">. Israel was to be ‘a holy nation’—reconciled through the ‘sprinkling of blood’; brought near to, and kept in fellowship with God by that means. The priesthood, as the representative offerers of that blood and mediators of the people, were also to show forth the ‘holiness’ of Israel. Every one knows how this was symbolised by the gold-plate which the high-priest wore on his forehead, and which bore the words: ‘Holiness unto Jehovah.’ But though the highpriest in this, as in every other respect, was the fullest embodiment of the functions and object of the priesthood, the same truth was also otherwise shown forth.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bodily qualifications</w:t>
      </w:r>
      <w:r>
        <w:rPr>
          <w:rFonts w:ascii="Times New Roman" w:hAnsi="Times New Roman" w:eastAsia="Times New Roman" w:cs="Times New Roman"/>
          <w:color w:val="000000"/>
          <w:sz w:val="22"/>
        </w:rPr>
        <w:t xml:space="preserve"> required in the priesthood, the kind of </w:t>
      </w:r>
      <w:r>
        <w:rPr>
          <w:rStyle w:val="I"/>
          <w:rFonts w:ascii="Times New Roman" w:hAnsi="Times New Roman" w:eastAsia="Times New Roman" w:cs="Times New Roman"/>
          <w:color w:val="000000"/>
          <w:sz w:val="22"/>
        </w:rPr>
        <w:t xml:space="preserve">defilements</w:t>
      </w:r>
      <w:r>
        <w:rPr>
          <w:rFonts w:ascii="Times New Roman" w:hAnsi="Times New Roman" w:eastAsia="Times New Roman" w:cs="Times New Roman"/>
          <w:color w:val="000000"/>
          <w:sz w:val="22"/>
        </w:rPr>
        <w:t xml:space="preserve"> which would temporarily or wholly interrupt their functions, their </w:t>
      </w:r>
      <w:r>
        <w:rPr>
          <w:rStyle w:val="I"/>
          <w:rFonts w:ascii="Times New Roman" w:hAnsi="Times New Roman" w:eastAsia="Times New Roman" w:cs="Times New Roman"/>
          <w:color w:val="000000"/>
          <w:sz w:val="22"/>
        </w:rPr>
        <w:t xml:space="preserve">mode of ordination</w:t>
      </w:r>
      <w:r>
        <w:rPr>
          <w:rFonts w:ascii="Times New Roman" w:hAnsi="Times New Roman" w:eastAsia="Times New Roman" w:cs="Times New Roman"/>
          <w:color w:val="000000"/>
          <w:sz w:val="22"/>
        </w:rPr>
        <w:t xml:space="preserve">, and even every portion, material, and colour of their </w:t>
      </w:r>
      <w:r>
        <w:rPr>
          <w:rStyle w:val="I"/>
          <w:rFonts w:ascii="Times New Roman" w:hAnsi="Times New Roman" w:eastAsia="Times New Roman" w:cs="Times New Roman"/>
          <w:color w:val="000000"/>
          <w:sz w:val="22"/>
        </w:rPr>
        <w:t xml:space="preserve">distinctive dress</w:t>
      </w:r>
      <w:r>
        <w:rPr>
          <w:rFonts w:ascii="Times New Roman" w:hAnsi="Times New Roman" w:eastAsia="Times New Roman" w:cs="Times New Roman"/>
          <w:color w:val="000000"/>
          <w:sz w:val="22"/>
        </w:rPr>
        <w:t xml:space="preserve"> were all intended to express in a symbolical manner this characteristic of holiness. In all these respects there was a difference between Israel and the tribe of Levi; between the tribe of Levi and the family of Aaron; and, finally, between an ordinary priest and the high-priest, who most fully typified our Great High-priest, in whom all these symbols have found their reality.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Twenty-four 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much it seemed necessary to state for the general understanding of the matter. Full details belong to the exposition of the meaning and object of the Levitical priesthood, as instituted by God, while our present task rather is to trace its further development to what it was at the time when Jesus was in the Temple. The first peculiarity of postMosaic times which we here meet, is the arrangement of the priesthood into ‘twenty-four courses,’ which undoubtedly dates from the times of David. But Jewish tradition would make it even much older. For, according to the Talmud, it should be traced up to Moses, who is variously supposed to have arranged the sons of Aaron into either or else sixteen courses (four, or else eight, of Eleazar; and the other four, or else eight, of Ithamar), to which, on the one supposition, Samuel and David each added other eight ‘courses,’ or, on the other, Samuel and David, in conjunction, the eight needed to make up the twenty-four mentioned in 1 Chronicles 24. It need scarcely be told that, like many similar statements, this also is simply an attempt to trace up every arrangement to the fountain-head of Jewish history, in order to establish its absolute authority.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Curiously enough, here also the analogy between Rabbinism and Roman Catholicism holds good. Each claims for its teaching and practices the so-called principle of catholicity—’semper, ubique, ab omnibus’ (‘always, everywhere, by all’), and each invents the most curious historical fables in support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Courses After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institution of David and of Solomon continued till the Babylonish captivity. Thence, however, only four out of the twenty-four ‘courses’ returned: those of Jedaiah, Immer, Pashur, and Harim (Ezra 2:36-39), the course of ‘Jedaiah’ being placed first because it was of the high-priest’s family, ‘of the house of Jeshua,’ ‘the son of Jozadak’ (Ezra 3:2; Hagg 1:1; 1 Chron 6:15). To restore the original number, each of these four families was directed to draw five lots for those which had not returned, so as to form once more twenty-four courses, which were to bear the ancient names. Thus, for example, Zacharias, the father of John the Baptist, did not really belong to the family of Abijah (1 Chron 24:10), which had not returned from Babylon, but to the ‘course of Abia,’ which had been formed out of some other family, and only bore the ancient name (Luke 1:5). Like the priests, the Levites had at the time of King David been arranged into twenty-four ‘courses,’ which were to act as ‘priests’ assistance’ (1 Chron 23:4,28), as ‘singers and musicians’ (1 Chron 25:6), as ‘gate-keepers and guards’ (1 Chron 26:6 and following), and as ‘officers and judges.’ Of these various classes, that of the ‘priests’ assistants’ was by far the most numerous, * and to them the charge of the Temple had been committed in subordination to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Apparently it numbered 24,000, out of a total of 38,000 Levites.</w:t>
        <w:br w:type="textWrapping"/>
      </w:r>
      <w:r>
        <w:rPr>
          <w:rFonts w:ascii="Times New Roman" w:hAnsi="Times New Roman" w:eastAsia="Times New Roman" w:cs="Times New Roman"/>
          <w:color w:val="000000"/>
          <w:sz w:val="22"/>
        </w:rPr>
        <w:t xml:space="preserve">It had been their duty to look after the sacred vestments and vessels; the store-houses and their contents; and the preparation of the shewbread, of the meat-offerings, of the spices, etc. They were also generally to assist the priests in their work, to see to the cleaning of the sanctuary, and to take charge of the treasuries (1 Chron 23:28-32).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In the Temple of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these services, as also those of the singers and musicians, and of the porters and guards, were retained in the Temple of Herod. But for the employment of Levites as ‘officers and judges’ there was no further room, not only because such judicial functions as still remained to the Jews were in the hands of the Sanhedrim and its subordinate authorities, but also because in general the ranks of the Levites were so thinned. In point of fact, while no ordinate authorities, but also because in general the ranks of the Levites were so thinned. In point of fact, while no 45), of whom only 74 were ‘priests’ assistants.’ To this the next immigration, under Ezra, added only 38, and that though the Levites had been specially searched for (Ezra 8:15,18,19). According to tradition, Ezra punished them by depriving them of their tithes. The gap in their number was filled up by 220 Nethinim (Ezra 8:20), literally, ‘given ones,’ probably originally strangers and captives, * as in all likelihood the Gibeonites had been the first ‘Nethinim’ (Josh 9:21,23,27).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is also confirmed by their foreign names (Ezra 2:43-58). The total number of Nethinim who returned from Babylon was 612—392 with Zerubbabel (Ezra 2:58; Neh 7:60), and 220 with Ezra (Ezra 8:20). Though the Nethinim, like the Levites and priests, were freed from all taxation (Ezra 7:24), and perhaps also from military service (Jos. </w:t>
      </w:r>
      <w:r>
        <w:rPr>
          <w:rStyle w:val="I"/>
          <w:rFonts w:ascii="Times New Roman" w:hAnsi="Times New Roman" w:eastAsia="Times New Roman" w:cs="Times New Roman"/>
          <w:color w:val="000000"/>
          <w:sz w:val="22"/>
        </w:rPr>
        <w:t xml:space="preserve">Anti</w:t>
      </w:r>
      <w:r>
        <w:rPr>
          <w:rFonts w:ascii="Times New Roman" w:hAnsi="Times New Roman" w:eastAsia="Times New Roman" w:cs="Times New Roman"/>
          <w:color w:val="000000"/>
          <w:sz w:val="22"/>
        </w:rPr>
        <w:t xml:space="preserve">. iii. 12; iv. 4, 3.), the Rabbinists held them in the lowest repute—beneath a bastard, though above a proselyte—forbade their intermarrying with Israelites, and declared them incapable of proper membership in the congregation.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Duties of Priests and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duties of priests and Levites in the Temple may be gathered from Scripture, and will be further explained in the course of our inquiries. Generally, it may here be stated that on the Levites devolved the Temple-police, the guard of the gates, and the duty of keeping everything about the sanctuary clean and bright. But as at night the priests kept watch about the innermost places of the Temple, so they also opened and closed all the inner gates, while the Levites discharged this duty in reference to the outer gates, which led upon the Temple Mount (or Court of the Gentiles), and to the ‘Beautiful Gate,’ which formed the principal entrance into the Court of the Women. The laws of Levitical cleanness, as explained by the Rabbis, were most rigidly enforced upon worshippers and priests. If a leper, or any other who was ‘defiled,’ had ventured into the sanctuary itself, or any priest officiated in a state of ‘uncleanness,’ he would, if discovered, be dragged out and killed, without form of process, by ‘the rebels’ beating.’ Minor punishments were awarded to those guilty of smaller offences of the same kind. The Sabbath-rest was strictly enforced, so far as consistent with the necessary duties of the Temple service. But the latter superseded the Sabbath law (Matt 12:5) and defilement on account of death. If the time for offering a sacrifice was not fixed, so that it might be brought on one day as well as another, then the service did not supersede either the Sabbath or defilement on account of death. But where the time was unalterably fixed, there the higher duty of obedience to a direct command came in to supersede alike the Sabbath and this one (but only this one) ground of defilement. The same principle applied to worshippers as well as priests.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Week’s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‘course’ of priests and of Levites (as has already been stated) came on duty for a week, from one Sabbath to another. The service of the week was subdivided among the various families which constituted a ‘course’; so that if it consisted of five ‘houses of fathers,’ three served each one day, and two each two days; if of six families, five served each one day, and one two days; if of eight families, six served each one day, and the other two in conjunction on one day; or, lastly, if of nine families, five served each one day, and the other four took it two in conjunction for two days. These divisions and arrangements were made by ‘the chiefs’ or ‘heads of the houses of their fathers.’ On Sabbaths the whole ‘course’ was on duty; on feast-days any priest might come up and join in the ministrations of the sanctuary; and at the Feast of Tabernacles all the twenty-four courses were bound to be present and officiate. While actually engaged on service in the Temple, the priests were not allowed to drink wine, either by day or by night. The other ‘families’ or ‘houses’ also of the ‘course’ who were in attendance at Jerusalem, though not on actual duty, were, during their week of ministry, prohibited the use of wine, except at night, because they might have to be called in to assist their brethren of the officiating ‘family,’ which they could not do if they had partaken of strong drink. The law even made (a somewhat curious) provision to secure that the priests should come up to Jerusalem properly trimmed, washed, and attired, so as to secure the </w:t>
      </w:r>
      <w:r>
        <w:rPr>
          <w:rStyle w:val="I"/>
          <w:rFonts w:ascii="Times New Roman" w:hAnsi="Times New Roman" w:eastAsia="Times New Roman" w:cs="Times New Roman"/>
          <w:color w:val="000000"/>
          <w:sz w:val="22"/>
        </w:rPr>
        <w:t xml:space="preserve">decorum</w:t>
      </w:r>
      <w:r>
        <w:rPr>
          <w:rFonts w:ascii="Times New Roman" w:hAnsi="Times New Roman" w:eastAsia="Times New Roman" w:cs="Times New Roman"/>
          <w:color w:val="000000"/>
          <w:sz w:val="22"/>
        </w:rPr>
        <w:t xml:space="preserve"> of the service.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These Functions Not Sacerdotal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difficult to conceive arrangements more thoroughly or consistently opposed to what are commonly called ‘priestly pretensions,’ than those of the Old Testament. The fundamental principle, laid down at the outset, that all Israel were ‘a kingdom of priests’ (Exo 19:5,6), made the priesthood only representatives of the people. Their income, which even under the most favourable circumstances must have been moderate, was, as we have seen, dependent on the varying religious state of the nation, since no law existed by which either the payment of tithes or any other offerings could be enforced. How little power or influence, comparatively speaking, the priesthood wielded, is sufficiently known from Jewish history. Out of actual service neither the priests nor even the high-priest wore a distinctive dress (comp. Acts 23:5; see also chapter 7), and though a number of civil restrictions were laid on priests, there were few corresponding advantages. It is indeed true that alliances with distinguished priestly families were eagerly sought, and that during the troubled period of Syrian domination the high-priest for a time held civil as well as religious rule. But the latter advantage was dearly bought, both as regarded the priests and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Nor must we forget the powerful controlling influence which Rabbinism exercised. Its tendency, which must never be lost sight of in the study of the state of Palestine at the time of our Lord, was steadily against all privileges other than those gained by traditionary learning and theological ingenuity. The Pharisee, or, rather, the man learned in the traditional law, was everything both before God and before man; ‘but this people, who knoweth not the law,’ were ‘cursed,’ plebeians, country people, unworthy of any regard or attention. Rabbinism applied these principles even in reference to the priesthood. It divided all priests into ‘learned’ and ‘unlettered,’ and excluded the latter from some of the privileges of their own order. Thus there were certain priestly dues which the people might at will give to any priest they chose. But from some of them the ‘unlettered’ priests were debarred, on the ostensible ground that in their ignorance they might have partaken of them in a state of Levitical uncleanness, and so committed mortal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Training of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the priests had to undergo a course of instruction, and were examined before being allowed to officiate. Similarly, they were subject to the ordinary tribunals, composed of men learned in the law, without regard to their descent from one or another tribe. The ordained ‘rulers’ of the synagogues, the teachers of the people, the leaders of their devotions, and all other officials were not necessarily ‘priests,’ but simply chosen for their learning and fitness. Any one whom the ‘elders’ or ‘rulers’ deemed qualified for it might, at their request, address to the people on the Sabbath a ‘word of exhortation.’ Even the high-priest himself was answerable to the Sanhedrim. It is distinctly stated, that ‘if he committed an offence which by the law deserved whipping, the Great Sanhedrim whipt him, and then had him restored again to his office.’ Every year a kind of ecclesiastical council was appointed to instruct him in his duties for the Day of Atonement, ‘in case he were not learned,’ or, at any rate, to see to it that he knew and remembered them. Nay, the principle was broadly laid down—that ‘a scholar, though he were a bastard, was of far higher value than an unlearned high-priest.’ If, besides all this, it is remembered how the political influence of the high-priest had decayed in the days of Herod, and how frequently the occupants of that office changed, through the caprice of the rulers or through bribery, the state of public feeling will be readily understood. At the same time, it must be admitted, that generally speaking the high-priest would, of necessity, wield very considerable influence, and that, ordinarily, those who held the sacred office were not only ‘lettered,’ but members of the Sanhedrim. According to Jewish tradition, the high-priest ought, in every respect, to excel all other priests, and if he were poor, the rest were to contribute, so as to secure him an independent fortune. Certain marks of outward respect were also shown him. When he entered the Temple he was accompanied by three persons—one walking at each side, the third behind him. He might, without being appointed to it, officiate in any part of the Temple services; he had certain exceptional rights; and he possessed a house in the Temple, where he lived by day, retiring only at night to his own home, which must be within Jerusalem, and to which he was escorted by the people after the solemnities of the Day of Atonement, which devolved almost exclusively upon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Office Hereditary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Originally the office of high-priest was regarded as being held for life and hereditary; * but the troubles of later times made it a matter of cabal, crime, or bribery.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the Rabbis, he was appointed by the Sanhedrim.</w:t>
        <w:br w:type="textWrapping"/>
      </w:r>
      <w:r>
        <w:rPr>
          <w:rFonts w:ascii="Times New Roman" w:hAnsi="Times New Roman" w:eastAsia="Times New Roman" w:cs="Times New Roman"/>
          <w:color w:val="000000"/>
          <w:sz w:val="22"/>
        </w:rPr>
        <w:t xml:space="preserve">Without here entering into the complicated question of the succession to the high-priesthood, the following may be quoted from the Talmud (Talmud Jer. </w:t>
      </w:r>
      <w:r>
        <w:rPr>
          <w:rStyle w:val="I"/>
          <w:rFonts w:ascii="Times New Roman" w:hAnsi="Times New Roman" w:eastAsia="Times New Roman" w:cs="Times New Roman"/>
          <w:color w:val="000000"/>
          <w:sz w:val="22"/>
        </w:rPr>
        <w:t xml:space="preserve">Ioma</w:t>
      </w:r>
      <w:r>
        <w:rPr>
          <w:rFonts w:ascii="Times New Roman" w:hAnsi="Times New Roman" w:eastAsia="Times New Roman" w:cs="Times New Roman"/>
          <w:color w:val="000000"/>
          <w:sz w:val="22"/>
        </w:rPr>
        <w:t xml:space="preserve">, I.), without, of course, guaranteeing its absolute accuracy: ‘In the first Temple, the high-priests served, the son succeeding the father, and they were eighteen in number. But in the second Temple they got the high-priesthood for money; and there are who say they destroyed each other by witchcraft, so that some reckon 80 high-priests during that period, others 81, others 82, 83, 84, and even 85.’ The Rabbis enumerate 18 high-priests during the first Temple; Lightfoot counts 53 from the return from Babylon to Matthias, when the last war of the Jews began; while Relandius reckons 57. But there is both difficulty and confusion amid the constant changes at the last.</w:t>
        <w:br w:type="textWrapping"/>
      </w:r>
      <w:r>
        <w:rPr>
          <w:rFonts w:ascii="Times New Roman" w:hAnsi="Times New Roman" w:eastAsia="Times New Roman" w:cs="Times New Roman"/>
          <w:color w:val="000000"/>
          <w:sz w:val="22"/>
        </w:rPr>
        <w:t xml:space="preserve">There was not any fixed age for entering on the office of high-priest, any more than on that of an ordinary priest. The Talmudists put it down at twenty years. But the unhappy descendant of the Maccabees, Aristobulus, was only sixteen years of age when his beauty, as he officiated as high-priest in the Temple, roused the jealousy of Herod, and procured his death. The entrance of the Levites is fixed, in the sacred text, at thirty during the wilderness period, and after that, when the work would require less bodily strength, but a larger number of ministers, at twentyfive years of 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It is thus we reconcile Numbers 4:3 with 8:24, 25. In point of fact, these two reasons are expressly mentioned in 1 Chronicles 23:24-27, as influencing David still further to lower the age of entrance to twenty.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Disqualifications for the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special disqualifications for the Levitical office existed, though the Rabbis insist that a good voice was absolutely necessary. It was otherwise with the priest’s office. The first inquiry instituted by the Sanhedrim, who for the purpose sat daily in ‘the Hall of Polished Stones,’ was into the genealogy of a candidate. Certain genealogies were deemed authoritative. Thus, ‘if his father’s name were inscribed in the archives of Jeshana at Zipporim, no further inquiry was made.’ If he failed to satisfy the court about his perfect legitimacy, the candidate was dressed and veiled in black, and permanently removed. If he passed that ordeal, inquiry was next made as to any physical defects, of which Maimonides enumerates a hundred and forty that permanently, and twenty-two which temporarily disqualified for the exercise of the priestly office. Persons so disqualified were, however, admitted to menial offices, such as in the wood-chamber, and entitled to Temple support. Those who had stood the twofold test were dressed in white raiment, and their names properly inscribed. To this pointed allusion is made in Revelation 3:5, ‘He that overcometh, the same shall be clothed in white raiment; and I will not blot out his name out of the book of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Investiture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received, and afterwards instructed in his duties, the formal admission alike of the priest and of the highpriest was not, as of old, by anointing, but simply by investiture. For even the composition of the sacred oil was no longer known in the second Temple. They were called ‘high-priests by investiture,’ and regarded as of inferior rank to those ‘by anointing.’ As for the common priests, the Rabbis held that they were not anointed even in the first Temple, the rite which was applied to the sons of Aaron being valid also for their descendants. It was otherwise in the case of the high-priest. His investiture was continued during seven days. In olden days, when he was anointed, the sacred oil was not only ‘poured over him,’ but also applied to his forehead, over the eyes, as tradition has it, after the form of the Greek letter X. The coincidence is certainly curious. This sacred oil was besides only used for anointing such kings as were of the family of David, not other Jewish monarchs, and if their succession had been called in question. Otherwise the royal dignity went, as a matter of course, by inheritance from father to 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Dress of the High-priest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high-priests ‘by investiture’ had not any more the real Urim and Thummim (their meaning even being unknown), though a breast-plate, with twelve stones, was made and worn, in order to complete the eight sacred vestments. This was just double the number of those worn by an ordinary priest, viz. the linen breeches, the coat, the girdle, and the bonnet. To these the high-priest added other four distinctive articles of dress, called ‘golden vestments,’ because, unlike the robes of the ordinary priests, </w:t>
      </w:r>
      <w:r>
        <w:rPr>
          <w:rStyle w:val="I"/>
          <w:rFonts w:ascii="Times New Roman" w:hAnsi="Times New Roman" w:eastAsia="Times New Roman" w:cs="Times New Roman"/>
          <w:color w:val="000000"/>
          <w:sz w:val="22"/>
        </w:rPr>
        <w:t xml:space="preserve">gold</w:t>
      </w:r>
      <w:r>
        <w:rPr>
          <w:rFonts w:ascii="Times New Roman" w:hAnsi="Times New Roman" w:eastAsia="Times New Roman" w:cs="Times New Roman"/>
          <w:color w:val="000000"/>
          <w:sz w:val="22"/>
        </w:rPr>
        <w:t xml:space="preserve">, the symbol of splendour, appeard in them. They were the </w:t>
      </w:r>
      <w:r>
        <w:rPr>
          <w:rStyle w:val="I"/>
          <w:rFonts w:ascii="Times New Roman" w:hAnsi="Times New Roman" w:eastAsia="Times New Roman" w:cs="Times New Roman"/>
          <w:color w:val="000000"/>
          <w:sz w:val="22"/>
        </w:rPr>
        <w:t xml:space="preserve">Meil</w:t>
      </w:r>
      <w:r>
        <w:rPr>
          <w:rFonts w:ascii="Times New Roman" w:hAnsi="Times New Roman" w:eastAsia="Times New Roman" w:cs="Times New Roman"/>
          <w:color w:val="000000"/>
          <w:sz w:val="22"/>
        </w:rPr>
        <w:t xml:space="preserve">, or robe of the ephod, wholly of ‘woven work,’ of dark blue colour, descending to the knees, and adorned at the hem by alternate blossoms of the pomegranate in blue, purple, and scarlet, and golden bells, the latter, according to tradition, seventy-two in number; the </w:t>
      </w:r>
      <w:r>
        <w:rPr>
          <w:rStyle w:val="I"/>
          <w:rFonts w:ascii="Times New Roman" w:hAnsi="Times New Roman" w:eastAsia="Times New Roman" w:cs="Times New Roman"/>
          <w:color w:val="000000"/>
          <w:sz w:val="22"/>
        </w:rPr>
        <w:t xml:space="preserve">Ephod</w:t>
      </w:r>
      <w:r>
        <w:rPr>
          <w:rFonts w:ascii="Times New Roman" w:hAnsi="Times New Roman" w:eastAsia="Times New Roman" w:cs="Times New Roman"/>
          <w:color w:val="000000"/>
          <w:sz w:val="22"/>
        </w:rPr>
        <w:t xml:space="preserve"> with the breast-plate, the former of the four colours of the sanctuary (white, blue, purple, and scarlet), and inwrought with threads of gold; the </w:t>
      </w:r>
      <w:r>
        <w:rPr>
          <w:rStyle w:val="I"/>
          <w:rFonts w:ascii="Times New Roman" w:hAnsi="Times New Roman" w:eastAsia="Times New Roman" w:cs="Times New Roman"/>
          <w:color w:val="000000"/>
          <w:sz w:val="22"/>
        </w:rPr>
        <w:t xml:space="preserve">Mitre</w:t>
      </w:r>
      <w:r>
        <w:rPr>
          <w:rFonts w:ascii="Times New Roman" w:hAnsi="Times New Roman" w:eastAsia="Times New Roman" w:cs="Times New Roman"/>
          <w:color w:val="000000"/>
          <w:sz w:val="22"/>
        </w:rPr>
        <w:t xml:space="preserve">; and, lastly, the </w:t>
      </w:r>
      <w:r>
        <w:rPr>
          <w:rStyle w:val="I"/>
          <w:rFonts w:ascii="Times New Roman" w:hAnsi="Times New Roman" w:eastAsia="Times New Roman" w:cs="Times New Roman"/>
          <w:color w:val="000000"/>
          <w:sz w:val="22"/>
        </w:rPr>
        <w:t xml:space="preserve">Ziz</w:t>
      </w:r>
      <w:r>
        <w:rPr>
          <w:rFonts w:ascii="Times New Roman" w:hAnsi="Times New Roman" w:eastAsia="Times New Roman" w:cs="Times New Roman"/>
          <w:color w:val="000000"/>
          <w:sz w:val="22"/>
        </w:rPr>
        <w:t xml:space="preserve">, or golden frontlet. If either a priest or the high-priest officiated without wearing the full number of his vestments, his service would be invalid, as also if anything, however trifling (such, for instance, as a plaster), had intervened between the body and the dress of the priest. The material of which the four vestments of the ordinary priest were made was ‘linen,’ or, more accurately, ‘byssus,’ the white shining cotton-stuff of Egypt. These two qualities of the byssus are specially marked as characteristic (Rev 15:6, ‘clothed in pure and shining linen.’), and on them part of the symbolic meaning depended. Hence we read in Revelation 19:8, ‘And to her’—the wife of the Lamb made ready—’was granted that she should be arrayed in byssus vestments, shining and pure; for the byssus vestment is the righteousness of the saints.’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Allusions to the Dress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add some further particulars, chiefly in illustration of allusions in the New Testament. The priest’s ‘coat’ was woven of one piece, like the seamless robe of the Saviour (John 19:23). As it was close-fitting, the girdle could not, strictly speaking, have been necessary. Besides, although the account of the Rabbis, that the priest’s girdle was three fingers broad and sixteen yards long (!), is exaggerated, no doubt it really reached beyond the feet, and required to be thrown over the shoulder during ministration. Hence its object must chiefly have been symbolical. In point of fact, it may be regarded as the most distinctive priestly vestment, since it was only put on during actual ministration, and put off immediately afterwards. Accordingly, when in Revelation 1:13, the Saviour is seen ‘in the midst of the candlesticks,’ ‘girt about the paps with a golden girdle,’ we are to understand by it that our heavenly High-Priest is there engaged in actual ministry for us. Similarly, the girdle is described as ‘about the paps,’ or (as in Rev 15:6) about the ‘breasts,’ as both the girdle of the ordinary priest and that on the ephod which the high-priest wore were girded there, and not round the loins (compare Eze 44:18). Lastly, the expression ‘golden girdle’ may bear reference to the circumstance that the dress peculiar of the high-priest was called his ‘golden vestments,’ in contradistinction to the ‘linen vestments,’ which he wore on the Day of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Breast-plate/Mitre/Phylacteries/The Ziz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four distinctive articles in the high-priest’s dress, the breast-plate, alike from its square form and the twelve jewels on it, bearing the names of the tribes, suggest ‘the city four-square,’ whose ‘foundations’ are twelve precious stones (Rev 21:16,19,20). The ‘mitre’ of the high-priest differed from the head-gear of the ordinary priest, which was shaped like the inverted calyx of a flower, in size and probably also somewhat in shape. According to the Rabbis, it was eight yards high (!!). Fastened to it by two (according to the Rabbis, by three) ribbons of ‘blue lace’ was the symbol of royalty—the ‘golden plate’ (or Ziz), on which, ‘Holiness unto Jehovah’ was graven. This plate was only two fingers wide, and reached from temple to temple. Between this plate and the mitre the highpriest is by some supposed to have worn his phylacteries. But this cannot be regarded as by any means a settled point. According to the distinct ceremony of the Talmud, neither priests, Levites, nor the ‘stationary men’ wore phylacteries during their actual service in the Temple. This is a strong point urged by the modern Karaite Jews against the traditions of the Rabbis. Can it be, that the wearing of phylacteries at the time of Christ was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a universally acknowledged obligation, but rather the badge of a party? This would give additional force to the words in which Christ inveighed against those who made broad their phylacteries. According to Josephus, the original Ziz of Aaron still existed in his time, and was carried with other spoils to Rome. There R. Eliezer saw it in the reign of Hadrian. Thence we can trace it, with considerable probability, through many vicissitudes, to the time of Belisarius, and to Byzantium. From there it was taken by order of the emperor to Jerusalem. What became of it afterwards is unknown; possibly it may still be in existence.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When Josephus speaks of a triple crown worn by the high-priest, this may have been introduced by the Asmoneans when they united the temporal monarchy with the priesthood. Compare Smith’s </w:t>
      </w:r>
      <w:r>
        <w:rPr>
          <w:rStyle w:val="I"/>
          <w:rFonts w:ascii="Times New Roman" w:hAnsi="Times New Roman" w:eastAsia="Times New Roman" w:cs="Times New Roman"/>
          <w:color w:val="000000"/>
          <w:sz w:val="22"/>
        </w:rPr>
        <w:t xml:space="preserve">Dictionary of the Bible</w:t>
      </w:r>
      <w:r>
        <w:rPr>
          <w:rFonts w:ascii="Times New Roman" w:hAnsi="Times New Roman" w:eastAsia="Times New Roman" w:cs="Times New Roman"/>
          <w:color w:val="000000"/>
          <w:sz w:val="22"/>
        </w:rPr>
        <w:t xml:space="preserve">, i. 807a.</w:t>
        <w:br w:type="textWrapping"/>
      </w:r>
      <w:r>
        <w:rPr>
          <w:rFonts w:ascii="Times New Roman" w:hAnsi="Times New Roman" w:eastAsia="Times New Roman" w:cs="Times New Roman"/>
          <w:color w:val="000000"/>
          <w:sz w:val="22"/>
        </w:rPr>
        <w:t xml:space="preserve">It only requires to be added that the priests’ garments, when soiled, were not washed, but used as wicks for the lamps in the Temple; those of the high-priest were ‘hid away.’ The high-priest wore ‘a fresh suit of linen vestments’ each time on the Day of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Fourteen Officers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priesthood ministering in the Temple were arranged into ‘ordinary’ priests and various officials. Of the latter there were, besides the high-priest, * the ‘Sagan,’ or suffragan priest; two ‘Katholikin,’ or chief treasurers and overseers; seven ‘Ammarcalin,’ who were subordinate to the Katholikin, and had chief charge of all the gates; and three ‘Gizbarin,’ or under-treasurers.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Rabbis speak of a high-priest ordained ‘for war,’ who accompanied the people to battle, but no historical trace of a distinct office of this kind can be discovered.</w:t>
        <w:br w:type="textWrapping"/>
      </w:r>
      <w:r>
        <w:rPr>
          <w:rFonts w:ascii="Times New Roman" w:hAnsi="Times New Roman" w:eastAsia="Times New Roman" w:cs="Times New Roman"/>
          <w:color w:val="000000"/>
          <w:sz w:val="22"/>
        </w:rPr>
        <w:t xml:space="preserve">These fourteen officers, ranking in the order mentioned, formed the standing ‘council of the Temple,’ which regulated everything connected with the affairs and services of the sanctuary. Its members were also called ‘the elders of the priests,’ or ‘the counsellors.’ This judicatory, which ordinarily did not busy itself with criminal questions, apparently took a leading part in the condemnation of Jesus. But, on the other hand, it is well to remember that they were not all of one mind, since Joseph of Arimathea belonged to their number—the title by which he is designated in Mark 15:43 being exactly the same word as that applied in the Talmud to the members of this priestly council.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Their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difficult to specify the exact duties of each of these classes of officials. The ‘Sagan’ (or ‘Segen,’ or ‘Segan’) would officiate for the high-priest, when from any cause he was incapacitated; he would act generally as his assistance, and take the oversight of all the priests, whence he is called in Scripture ‘second priest’ (2 Kings 25:18; Jer 52:24), and in Talmudical writings ‘the Sagan of the priests.’ A ‘Chananjah’ is mentioned in the Talmud as a Sagan, but whether or not he was the ‘Annas’ of the New Testament must be left undecided. The two Katholikin were to the Sagan what he was to the high-priest, though their chief duty seems to have been about the treasures of the Temple. Similarly, the seven Ammarcalin were assistants of the Katholikin, though they had special charge of the gates, the holy vessels, and the holy vestments; and again the three (or else seven), ‘Gizbarin’ assistants of the Ammarcalin. The title ‘Gizbar’ occurs so early as Ezra 1:8; but its exact meaning seems to have been already unknown when the LXX translated that book. They appear to have had charge of all dedicated and consecrated things, of the Temple tribute, of the redemption money, etc., and to have decided all questions connected with such matters.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Lower Officials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in rank to these officials were the ‘heads of each course’ on duty for a week, and then the ‘heads of families’ of every course. After them followed fifteen overseers, viz. ‘the overseer concerning the times,’ who summoned priests and people to their respective duties; the overseer for shutting the doors (under the direction, of course, of the Ammarcalin); the overseer of the guards, or captain of the Temple; the overseer of the singers and of those who blew the trumpets; the overseer of the cymbals; the overseer of the lots, which were drawn every morning; the overseer of the birds, who had to provide the turtledoves and pigeons for those who brought such offerings; the overseer of the seals, who dispensed the four counterfoils for the various meat-offerings suited for different sacrifices; the overseer of the drink-offerings, for a similar purpose to the above; the overseer of the sick, or the Temple physician; the overseer of the water, who had charge of the water-supply and the drainage; the overseer for making the shewbread; for preparing the incense; for making the veils; and for providing the priestly garments. All these officers had, of course, subordinates, whom they chose and employed, either for the day or permanently; and it was their duty to see to all the arrangements connected with their respective departments. Thus, not to speak of instructors, examiners of sacrifices, and a great variety of artificers, there must have been sufficient employment in the Temple for a very large number of persons.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Sources of Support for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close without enumerating the twenty-four sources whence, according to the Talmud, the priests derived their support. Of these ten were only available while in the Temple itself, four in Jerusalem, and the remaining ten throughout the Holy Land. Those which might only be used in the Temple itself were the priest’s part of the sin-offering; that of the trespass-offering for a known, and for a doubtful trespass; public peace-offerings; the leper’s log of oil; the two Pentecostal loaves; the shewbread; what was left of meat-offerings, and the omer at the Passover. The four which might be used only in Jerusalem were the firstlings of beasts, the Biccurim, * the portion from the thank-offering (Lev 7:12; 22:29,30), and from the Nazarite’s goat, and the skins of the holy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To prevent mistakes, we may state that the term ‘Therumoth’ is, in a general way, used to designate the prepared produce, such as oil, flour, wine; and ‘Biccurim,’ the natural product of the soil, such as corn, fruits, etc. Of the ten which might be used throughout the land, five could be given at will to any priest, viz. the tithe of the tithe, the heave-offering of the dough (Num 15:20; Rom 11:16), the first of the fleece and the priest’s due of meat (Deut 18:3). The other five, it was thought, should be given to the priests of the special course on duty for the week, viz. the redemption-money for a first-born son, that for an ass, the ‘sanctified field of possession’ (Lev 27:16), what had been ‘devoted,’ and such possession of ‘a stranger’ or proselyte as, having been stolen, was restored to the priests after the death of the person robbed, with a fifth part additional. Finally, to an unlettered priest it was only lawful to give the following from among the various dues: things ‘devoted,’ the first-born of cattle, the redemption of a son, that of an ass, the priest’s due (Deut 18:3), the first of the wool, the ‘oil of burning’ (a term meaning ‘defiled </w:t>
      </w:r>
      <w:r>
        <w:rPr>
          <w:rStyle w:val="I"/>
          <w:rFonts w:ascii="Times New Roman" w:hAnsi="Times New Roman" w:eastAsia="Times New Roman" w:cs="Times New Roman"/>
          <w:color w:val="000000"/>
          <w:sz w:val="22"/>
        </w:rPr>
        <w:t xml:space="preserve">Therumoth</w:t>
      </w:r>
      <w:r>
        <w:rPr>
          <w:rFonts w:ascii="Times New Roman" w:hAnsi="Times New Roman" w:eastAsia="Times New Roman" w:cs="Times New Roman"/>
          <w:color w:val="000000"/>
          <w:sz w:val="22"/>
        </w:rPr>
        <w:t xml:space="preserve">.’), the ten things which were to be used in the Temple itself, and the Biccurim. On the other hand, the high-priest had the right to take what portion of the offerings he chose, and one half of the shewbread every Sabbath also belonged to him.</w:t>
        <w:br w:type="textWrapping"/>
      </w:r>
      <w:r>
        <w:rPr>
          <w:rFonts w:ascii="Times New Roman" w:hAnsi="Times New Roman" w:eastAsia="Times New Roman" w:cs="Times New Roman"/>
          <w:color w:val="000000"/>
          <w:sz w:val="22"/>
        </w:rPr>
        <w:t xml:space="preserve">Thus elaborate in every particular was the system which regulated the admission, the services, and the privileges of the officiating priesthood. Yet it has all vanished, not leaving behind it in the synagogue even a single trace of its complicated and perfect arrangements. These ‘old things are passed away,’ because they were only ‘a shadow of good things to come.’ But ‘the substance is of Christ,’ and ‘He abideth an High-Priest for ever.’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5 Sacrifices: Their Order and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priests that offer gifts according to the law: who serve unto the example and shadow of heavenly things.’—Hebrews 8:4, 5</w:t>
        <w:br w:type="textWrapping"/>
      </w:r>
      <w:r>
        <w:rPr>
          <w:rFonts w:ascii="Times New Roman" w:hAnsi="Times New Roman" w:eastAsia="Times New Roman" w:cs="Times New Roman"/>
          <w:color w:val="000000"/>
          <w:sz w:val="22"/>
        </w:rPr>
        <w:t xml:space="preserve">It is a curious fact, but sadly significant, that modern Judaism should declare neither sacrifices nor a Levitical priesthood to belong to the essence of the Old Testament; that, in fact, they had been foreign elements imported into it—tolerated, indeed, by Moses, but against which the prophets earnestly protested and incessantly laboured. The only arguments by which this strange statement is supported are, that the Book of Deuteronomy contains merely a brief summary, not a detailed repetition, of sacrificial ordinances, and that such passages as Isaiah 1:11, etc., Micah 6:6, etc., inveigh against sacrifices offered without real repentance or change of mind. Yet this anti-sacrificial, or, as we may call it, anti-spiritual, tendency is really of much earlier date. For the sacrifices of the Old Testament were not merely outward observances—a sort of work-righteousness which justified the offerer by the mere fact of his obedience—since ‘it is not possible that the blood of bulls and of goats should take away sins’ (Heb 10:4).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Symbolism of the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sacrifices of the Old Testament were symbolical and typical. An outward observance without any real inward meaning is only a ceremony. But a rite which has a present spiritual meaning is a symbol; and if, besides, it also points to a future reality, conveying at the same time, by anticipation, the blessing that is yet to appear, it is a type. Thus the Old Testament sacrifices were not only symbols, nor yet merely predictions by fact (as prophecy is a prediction by word), but they already conveyed to the believing Israelite the blessing that was to flow from the future reality to which they pointed. Hence the service of the letter and the work-righteousness of the Scribes and Pharisees ran directly contrary to this hope of faith and spiritual view of sacrifices, which placed all on the level of sinners to be saved by the substitution of another, to whom they pointed. Afterwards, when the destruction of the Temple rendered its services impossible, another and most cogent reason was added for trying to substitute other things, such as prayers, fasts, etc., in room of the sacrifices. Therefore, although none of the older Rabbis has ventured on such an assertion as that of modern Judaism, the tendency must have been increasingly in that direction. In fact, it had become a necessity—since to declare sacrifices of the essence of Judaism would have been to pronounce modern Judaism an impossibility. But thereby also the synagogue has given sentence against itself, and by disowning sacrifices has placed itself outside the pale of the Old Testament.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Sacrifices the Centre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unprejudiced reader of the Bible must feel that sacrifices constitute the centre of the Old Testament. Indeed, were this the place, we might argue from their universality that, along with the acknowledgment of a Divine power, the dim remembrance of a happy past, and the hope of a happier future, sacrifices belonged to the primeval traditions which mankind inherited from Paradise. To sacrifice seems as ‘natural’ to man as to pray; the one indicates what he feels about himself, the other what he feels about God. The one means a felt need of propitiation; the other a felt sense of dependence.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Idea of Substitution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fundamental idea of sacrifice in the Old Testament is that of substitution, which again seems to imply everything else—atonement and redemption, vicarious punishment and forgiveness. The firstfruits go for the whole products; the firstlings for the flock; the redemption-money for that which cannot be offered; and the life of the sacrifice, which is in its blood (Lev 17:11), for the life of the sacrificer. Hence also the strict prohibition to partake of blood. Even in the ‘Korban,’ gift (Mark 7:11) or free-will offering, it is still the gift for the giver. This idea of substitution, as introduced, adopted, and sanctioned by God Himself, is expressed by the sacrificial term rendered in our version ‘atonement,’ but which really means covering, the substitute in the acceptance of God taking the place of, and so covering, as it were, the person of the offerer. Hence the Scriptural experience: ‘Blessed is he whose transgression is forgiven, whose sin is covered...unto whom the Lord imputeth not iniquity’ (Psa 32:1,2); and perhaps also the Scriptural prayer: ‘Behold, O God, our shield, and look upon the face of Thine Anointed’ (Psa 84:9). Such sacrifices, however, necessarily pointed to a mediatorial priesthood, through whom alike they and the purified worshippers should be brought near to God, and kept in fellowship with Him. Yet these priests themselves continually changed; their own persons and services needed purification, and their sacrifices required constant renewal, since, in the nature of it, such substitution could not be perfect. In short, all this was symbolical (of man’s need, God’s mercy, and His covenant), and typical, till He should come to whom it all pointed, and who had all along given reality to it; He whose Priesthood was perfect, and who on a perfect altar brought a perfect sacrifice, once for all—a perfect Substitute, and a perfect Mediator (Heb 10:1-24).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Paschal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very threshold of the Mosaic dispensation stands the sacrifice of the Paschal Lamb connected with the redemption of Israel, and which in many respects must be regarded as typical, or rather anticipatory, of all the others. But there was one sacrifice which, even under the Old Testament, required no renewal. It was when God had entered into covenant relationship with Israel, and Israel became the ‘people of God.’ Then Moses sprinkled ‘the blood of the covenant’ on the altar and on the people (Exo 24). On the ground of this covenant-sacrifice all others rested (Psa 50:5). These were, then, either sacrifices of communion with God, or else intended to restore that communion when it had been disturbed or dimmed through sin and trespass: sacrifices </w:t>
      </w:r>
      <w:r>
        <w:rPr>
          <w:rStyle w:val="I"/>
          <w:rFonts w:ascii="Times New Roman" w:hAnsi="Times New Roman" w:eastAsia="Times New Roman" w:cs="Times New Roman"/>
          <w:color w:val="000000"/>
          <w:sz w:val="22"/>
        </w:rPr>
        <w:t xml:space="preserve">in</w:t>
      </w:r>
      <w:r>
        <w:rPr>
          <w:rFonts w:ascii="Times New Roman" w:hAnsi="Times New Roman" w:eastAsia="Times New Roman" w:cs="Times New Roman"/>
          <w:color w:val="000000"/>
          <w:sz w:val="22"/>
        </w:rPr>
        <w:t xml:space="preserve"> communion, or </w:t>
      </w:r>
      <w:r>
        <w:rPr>
          <w:rStyle w:val="I"/>
          <w:rFonts w:ascii="Times New Roman" w:hAnsi="Times New Roman" w:eastAsia="Times New Roman" w:cs="Times New Roman"/>
          <w:color w:val="000000"/>
          <w:sz w:val="22"/>
        </w:rPr>
        <w:t xml:space="preserve">for</w:t>
      </w:r>
      <w:r>
        <w:rPr>
          <w:rFonts w:ascii="Times New Roman" w:hAnsi="Times New Roman" w:eastAsia="Times New Roman" w:cs="Times New Roman"/>
          <w:color w:val="000000"/>
          <w:sz w:val="22"/>
        </w:rPr>
        <w:t xml:space="preserve"> communion with God. To the former class belong the burnt- and the peace-offerings; to the latter, the sin- and the trespassofferings. But, as without the shedding of blood there is no remission of sin, every service and every worshipper had, so to speak, to be purified by blood, and the mediatorial agency of the priesthood called in to bring near unto God, and to convey the assurance of acceptance.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Bloody and Unbloody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readiest, but perhaps the most superficial, arrangement of sacrifices is into bloody and unbloody. The latter, or ‘Minchah,’ included, besides the meat- and drink-offering, the first sheaf at the Passover, the two loaves at Pentecost, and the shewbread. The meat-offering was only brought alone in two instance—the priest’s offering (Lev 7:12) and that of jealousy (Num 5:15), to which Jewish tradition adds the meat-offerings mentioned in Leviticus 2. If in Leviticus 5:11 a meat-offering is allowed in cases of extreme poverty as a substitute for a sinoffering, this only further proves the substitutionary character of sacrifices. From all this it will be evident that, as a general rule, the meat-offering cannot be regarded as separate from the other or bloody sacrifices. In proof of this, it always varied in quantity, according to the kind of sacrifice which it accompanied (Num 15:1-12; 28:1-12; 39:1, etc.).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Requisites of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requisites of all sacrifices were—that they should be brought of such things, in such place and manner, and through such mediatorial agency, as God had appointed. Thus the choice and the appointment of the mode of approaching Him, were to be all of God. Then it was a first principle that every sacrifice must be of such things as had belonged to the offerer. None other could represent him or take his place before God. Hence the Pharisees were right when, in opposition to the Sadducees, they carried it that all public sacrifices (which were offered for the nation as a whole) should be purchased, not from voluntary contributions, but from the regular Temple revenues. Next, all animal sacrifices were to be free of blemishes (of which the Rabbis enumerate seventy-three), and all unbloody offerings to be without admixture of leaven or of honey; the latter probably because, from its tendency to fermentation or corruption, it resembled leaven. For a similar reason salt, as the symbol of incorruption, was to be added to all sacrifices.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Rabbis speak of the so-called ‘salt of Sodom,’ probably rock salt from the southern end of the Dead Sea, as used in the sacrifices.</w:t>
        <w:br w:type="textWrapping"/>
      </w:r>
      <w:r>
        <w:rPr>
          <w:rFonts w:ascii="Times New Roman" w:hAnsi="Times New Roman" w:eastAsia="Times New Roman" w:cs="Times New Roman"/>
          <w:color w:val="000000"/>
          <w:sz w:val="22"/>
        </w:rPr>
        <w:t xml:space="preserve">Hence we read in Mark 9:49—’For every one shall be salted with fire, and every sacrifice shall be salted with salt’; that is, as the salt is added to the sacrifice symbolically to point to its incorruption, so the reality and permanence of our Christian lives will be brought out by the fire of the great day, when what is wood, hay, and stubble shall be consumed; while that which is real shall prove itself incorruptible, having had the fire applied to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Creatures Appointed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 Scripture three kinds of four-footed beasts—oxen, sheep, and goats; and two of birds—turtle-doves and young pigeons—are appointed for sacrifices.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birds’ used at the purification of the leper (Lev 14:4) cannot be regarded as sacrifices. The latter, except in certain purifications, are only allowed as substitutes for other sacrifices in case of poverty. Hence also no direction is given either as to their age or sex, though the Rabbis hold that the turtle-doves (which were the common birds of passage) should be fully grown, and the domestic pigeons young birds. But, as in the various sacrifices of oxen, sheep, and goats there were differences of age and sex, the Jews enumerate twelve sacrifices, to which as many terms in Scripture correspond. The Paschal lamb and that for the trespass-offerings required to be males, as well as all burnt- and all public sacrifices. The latter ‘made void the Sabbath and defilement,’ i.e. they superseded the law of Sabbath rest (Matt 12:5), and might be continued, notwithstanding one kind of Levitical defilement—that by death.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Eleven Sacrifices of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Rabbis, who are very fond of subtle distinctions, also speak of public sacrifices that resembled the private, and of private sacrifices that resembled the public, in that they also ‘made void the Sabbath and defilement.’ Altogether they enumerate </w:t>
      </w:r>
      <w:r>
        <w:rPr>
          <w:rStyle w:val="I"/>
          <w:rFonts w:ascii="Times New Roman" w:hAnsi="Times New Roman" w:eastAsia="Times New Roman" w:cs="Times New Roman"/>
          <w:color w:val="000000"/>
          <w:sz w:val="22"/>
        </w:rPr>
        <w:t xml:space="preserve">eleven public</w:t>
      </w:r>
      <w:r>
        <w:rPr>
          <w:rFonts w:ascii="Times New Roman" w:hAnsi="Times New Roman" w:eastAsia="Times New Roman" w:cs="Times New Roman"/>
          <w:color w:val="000000"/>
          <w:sz w:val="22"/>
        </w:rPr>
        <w:t xml:space="preserve"> sacrifices, viz. the daily sacrifices; the additional for the Sabbath; for the New Moon; the Passover sacrifices; the lamb when the sheaf was waved; the Pentecostal sacrifices; those brought with the two first loaves; New Year’s; Atonement Day sacrifices; those on the first day of, and those on the octave of ‘Tabernacles.’</w:t>
      </w:r>
      <w:r>
        <w:rPr>
          <w:rStyle w:val="I"/>
          <w:rFonts w:ascii="Times New Roman" w:hAnsi="Times New Roman" w:eastAsia="Times New Roman" w:cs="Times New Roman"/>
          <w:color w:val="000000"/>
          <w:sz w:val="22"/>
        </w:rPr>
        <w:t xml:space="preserve"> Private</w:t>
      </w:r>
      <w:r>
        <w:rPr>
          <w:rFonts w:ascii="Times New Roman" w:hAnsi="Times New Roman" w:eastAsia="Times New Roman" w:cs="Times New Roman"/>
          <w:color w:val="000000"/>
          <w:sz w:val="22"/>
        </w:rPr>
        <w:t xml:space="preserve"> sacrifices they classify as those on account of sins by word or deed; those on account of what concerned the body (such as various defilements); those on account of property (firstlings, tithes); those on account of festive seasons; and those on account of vows or promises. Yet another division of sacrifices was into those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due</w:t>
      </w:r>
      <w:r>
        <w:rPr>
          <w:rFonts w:ascii="Times New Roman" w:hAnsi="Times New Roman" w:eastAsia="Times New Roman" w:cs="Times New Roman"/>
          <w:color w:val="000000"/>
          <w:sz w:val="22"/>
        </w:rPr>
        <w:t xml:space="preserve">, or prescribed, and those </w:t>
      </w:r>
      <w:r>
        <w:rPr>
          <w:rStyle w:val="I"/>
          <w:rFonts w:ascii="Times New Roman" w:hAnsi="Times New Roman" w:eastAsia="Times New Roman" w:cs="Times New Roman"/>
          <w:color w:val="000000"/>
          <w:sz w:val="22"/>
        </w:rPr>
        <w:t xml:space="preserve">voluntary</w:t>
      </w:r>
      <w:r>
        <w:rPr>
          <w:rFonts w:ascii="Times New Roman" w:hAnsi="Times New Roman" w:eastAsia="Times New Roman" w:cs="Times New Roman"/>
          <w:color w:val="000000"/>
          <w:sz w:val="22"/>
        </w:rPr>
        <w:t xml:space="preserve">. For the latter nothing could be used that had previously been vowed, since it would already belong unto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Holy and Less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far greater importance is the arrangement of sacrifices into the most holy and the less holy, which is founded on Scripture (Lev 6:17; 7:1; 14:13). Certain meat-offerings (Lev 2:3,10; 6:17; 10:12), and all burnt-, sin-, and trespass-sacrifices, as well as all public peace-offerings, were most holy. Such were to be offered or sacrificed in one of the more holy places; they were slain at the north side of the altar * (the less holy at the east or south side); and they were either not partaken of at all, or else only by the officiating priests, and within the court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reason of this is obscure. Was it that the north was regarded as the symbolical region of cold and darkness? Or was it because during the wilderness-journey the Most Holy Place probably faced north—towards Palestine? The skins of the most holy sacrifices, except such as were wholly burnt, belonged to the priests; those of the less holy to the offerers. In the latter case they also partook of their flesh, the only exception being the firstlings, which were eaten by the priests alone. The Rabbis attach ten comparative degrees of sanctity to sacrifices; and it is interesting to mark that of these the first belonged to the blood of the sin-offering; the second to the burnt-offering; the third to the sin-offering itself; and the fourth to the trespass-offering. Lastly, all sacrifices had to be brought before actual sunset, although the unconsumed flesh might smoulder on the altar till next dawn.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Acts of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Rabbis mention the following five acts as belonging to the offerer of a sacrifice: the laying on of hands, slaying, skinning, cutting up, and washing the inwards. These other five were strictly priestly functions: catching up the blood, sprinkling it, lighting the altar fire, laying on the wood, bringing up the pieces, and all else done at the altar itself.</w:t>
        <w:br w:type="textWrapping"/>
      </w:r>
      <w:r>
        <w:rPr>
          <w:rFonts w:ascii="Times New Roman" w:hAnsi="Times New Roman" w:eastAsia="Times New Roman" w:cs="Times New Roman"/>
          <w:color w:val="000000"/>
          <w:sz w:val="22"/>
        </w:rPr>
        <w:t xml:space="preserve">The whole service must have been exceedingly solemn. Having first been duly purified, a man brought his sacrifice himself ‘before the Lord’—anciently, to ‘the door of the Tabernacle’ (Lev 1:3; 4:4), where the altar of burntoffering was (Exo 40:6), and in the Temple into the Great Court. If the sacrifice was most holy, he entered by the northern; if less holy, by the southern gate. Next he placed it so as to face the west, or the Most Holy Place, in order thus literally to bring it before the Lord. To this the apostle refers when, in Romans 12:1, he beseecheth us to present our ‘bodies a living sacrifice, holy, acceptable unto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Laying on of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was only the commencement of the service. Women might bring their sacrifices into the Great Court; but they might not perform the second rite—that of laying on of hands. This meant transmission and delegation, and implied representation; so that it really pointed to the substitution of the sacrifice for the sacrificer. Hence it was always accompanied by confession of sin and prayer. It was thus done. The sacrifice was so turned that the person confessing looked towards the west, while he laid his hands between the horns of the sacrifice, * and if the sacrifice was brought by more than one, each had to lay on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If the offerer stood outside the Court of the Priests, on the topmost of the fifteen Levitical steps, or within the gate of Nicanor, </w:t>
      </w:r>
      <w:r>
        <w:rPr>
          <w:rStyle w:val="I"/>
          <w:rFonts w:ascii="Times New Roman" w:hAnsi="Times New Roman" w:eastAsia="Times New Roman" w:cs="Times New Roman"/>
          <w:color w:val="000000"/>
          <w:sz w:val="22"/>
        </w:rPr>
        <w:t xml:space="preserve">his hands</w:t>
      </w:r>
      <w:r>
        <w:rPr>
          <w:rFonts w:ascii="Times New Roman" w:hAnsi="Times New Roman" w:eastAsia="Times New Roman" w:cs="Times New Roman"/>
          <w:color w:val="000000"/>
          <w:sz w:val="22"/>
        </w:rPr>
        <w:t xml:space="preserve"> at least must be within the Great Court, or the rite was not valid.</w:t>
        <w:br w:type="textWrapping"/>
      </w:r>
      <w:r>
        <w:rPr>
          <w:rFonts w:ascii="Times New Roman" w:hAnsi="Times New Roman" w:eastAsia="Times New Roman" w:cs="Times New Roman"/>
          <w:color w:val="000000"/>
          <w:sz w:val="22"/>
        </w:rPr>
        <w:t xml:space="preserve">It is not quite a settled point whether one or both hands were laid on; but all are agreed that it was to be done ‘with one’s whole force’—as it were, to lay one’s whole weight upon the substitute.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Children, the blind, the deaf, those out of their minds, and non-Israelites, were not allowed to ‘lay on hands.’ If a person under vow had died, his heir-at-law took his place. The only public sacrifices in which hands were laid on were those for sins of public ignorance (Lev 4:15; 16:21), when the ‘elders’ acted as representing the people— to which some Rabbinical authorities add public sin-offerings in general (on the ground of 2 Chron 29:23)—and the scapegoat on the Day of Atonement, on which the high-priest laid his hands. In all private sacrifices, except firstlings, tithes, and the Paschal lamb, hands were laid on, and, while doing so, the following prayer was repeated: ‘I entreat, O Jehovah: I have sinned, I have done perversely, I have rebelled, I have committed (naming the sin, trespass, or, in case of a burnt-offering, the breach of positive or negative command); but I return in repentance, and let this be for my atonement (covering).’ According to Maimonides, in peace-offerings a record of God’s praise, rather than a confession of sins, was spoken. But, as the principle prevailed that frequent confession even without sacrifice was meritorious, another formula is also recorded, in which the allusion to sacrifices is omitted. Closely connected with this was ‘the lifting and waving’ of certain sacrifices. The priest put his hands under those of the offerer, and moved the sacrifice upwards and downwards, right and left; according to Abarbanel also ‘forwards and backwards.’ The lamb of the leper’s trespass-offering was waved before it was slain (Lev 14:24); private peace-offerings, only after they had been slain; while in public peace-offerings, the practice varied.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Sacrifices Slain by Priests Only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Under ordinary circumstances all public sacrifices, and also always that of the leper, were slain by the priests.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Hebrew term used for sacrificial slaying is never applied to the ordinary killing of animals. The Talmud declares the offering of birds, so as to secure the blood, * to have been the most difficult part of a priest’s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case of birds there was no laying on of hands.</w:t>
        <w:br w:type="textWrapping"/>
      </w:r>
      <w:r>
        <w:rPr>
          <w:rFonts w:ascii="Times New Roman" w:hAnsi="Times New Roman" w:eastAsia="Times New Roman" w:cs="Times New Roman"/>
          <w:color w:val="000000"/>
          <w:sz w:val="22"/>
        </w:rPr>
        <w:t xml:space="preserve">For the death of the sacrifice was only a means towards an end, that end being the shedding and sprinkling of the blood, by which the atonement was really made. The Rabbis mention a variety of rules observed by the priest who caught up the blood—all designed to make the best provision for its proper sprinkling.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Rabbis mention five mistakes which might render a sacrifice invalid, none of them the least interesting, except, perhaps, that the gullet might never be wholly severed.</w:t>
        <w:br w:type="textWrapping"/>
      </w:r>
      <w:r>
        <w:rPr>
          <w:rFonts w:ascii="Times New Roman" w:hAnsi="Times New Roman" w:eastAsia="Times New Roman" w:cs="Times New Roman"/>
          <w:color w:val="000000"/>
          <w:sz w:val="22"/>
        </w:rPr>
        <w:t xml:space="preserve">Thus the priest was to catch up the blood in a silver vessel pointed at the bottom, so that it could not be put down, and to keep it constantly stirred, to preserve the fluidity of the blood. In the sacrifice of the red heifer, however, the priest caught the blood directly in his left hand, and sprinkled it with his right towards the Holy Place: while in that of the leper one of the two priests received the blood in the vessel; the other in his hand, from which he anointed the purified leper (Lev 4:25).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Application of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difference of sacrifices, the blood was differently applied, and in different places. In all burnt-, trespass-, and peace-offerings the blood was thrown directly out of the vessel or vessels in which it had been caught, the priest going first to one corner of the altar and then to the other, and throwing it in the form of the Greek Letter gamma, so that each time two sides of the altar were covered. Any blood left after these two ‘gifts,’ as they were called (which stood for four), was poured out at the base of the altar, whence it flowed into the Kedron. In all sin-offerings the blood was not thrown, but sprinkled, the priest dipping the forefinger of his right hand into the blood, and then sprinkling it from his finger by a motion of the thumb. According to the importance of the sin-offering, the blood was so applied either to the four horns of the altar of burnt-offering, or else it was brought into the Holy Place itself, and sprinkled first seven times towards the veil of the Most Holy Place (Lev 4:6,17), and then on the four horns of the golden altar of incense, beginning at the north-east. Finally, on the Day of Atonement the blood was sprinkled within the Most Holy Place itself. From all sin-offerings the blood of which was sprinkled on the horns of the altar of burnt-offering certain portions were to be eaten, while those whose blood was brought into the Holy Place itself were wholly burnt. But in the sacrifices of firstlings, of tithes of animals, and of the Paschal lamb, the blood was neither thrown nor sprinkled, and only poured out at the base of the altar.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shedding of blood, which was of the greatest importance—since, according to the Talmud, ‘whenever the blood touches the altar the offerer is atoned for’—followed the ‘flaying’ of the sacrifice and the ‘cutting up into his pieces.’ All this had to be done in an orderly manner, and according to certain rules, the apostle adopting the sacrificial term when he speaks of ‘rightly dividing the word of truth’ (2 Tim 2:15). The ‘inwards’ and ‘legs’ having been washed (Lev 1:9), and dried with sponges, the separate pieces of the sacrifice were brought up by various priests: the calculation of the Rabbis being, that in the case of a sheep or a she-goat six priests carried the sacrifice, one more the meat-, and another the drink-offering (in all eight); while in that of a ram twelve, and in that of a bullock four-and-twenty priests were needed for the service. Next, the sacrificial salt was applied, and then the pieces were first confusedly thrown and then arranged upon the fire. * This latter part of the service requires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Whatever was laid upon the altar was regarded as ‘sanctified’ by it, and could not be again removed, even though it should have become defiled. This explains the words of Christ in Matthew 23:19.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common idea that the burning either of part or the whole of the sacrifice pointed to its destruction, and symbolised the wrath of God and the punishment due to sin, does not seem to accord with the statements of Scripture. The term used is not that commonly employed for burning, but means ‘causing to smoke,’ and the rite symbolises partly the entire surrender of the sacrifice, but chiefly its acceptance on the part of God. Thus the sacrifice consumed by a fire which had originally come down from God Himself—not by strange fire—would ascend ‘for a sweet savour unto the Lord’ (Lev 1:9; 4:31). Even the circumstance that the fire for the altar of incense was always taken from that on the altar of burnt-offering, shows that, while that fire might symbolise the presence of a holy Jehovah in His house, it could not refer to the fire of wrath or of punishment.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Compare the article in Herzog’s </w:t>
      </w:r>
      <w:r>
        <w:rPr>
          <w:rStyle w:val="I"/>
          <w:rFonts w:ascii="Times New Roman" w:hAnsi="Times New Roman" w:eastAsia="Times New Roman" w:cs="Times New Roman"/>
          <w:color w:val="000000"/>
          <w:sz w:val="22"/>
        </w:rPr>
        <w:t xml:space="preserve">Encyc</w:t>
      </w:r>
      <w:r>
        <w:rPr>
          <w:rFonts w:ascii="Times New Roman" w:hAnsi="Times New Roman" w:eastAsia="Times New Roman" w:cs="Times New Roman"/>
          <w:color w:val="000000"/>
          <w:sz w:val="22"/>
        </w:rPr>
        <w:t xml:space="preserve">. vol. x. p. 633. Some of the sacrifices were burned on the altar of burntoffering, and some outside the gate; while in certain less holy sacrifices it was allowed to burn what was left anywhere within the city.</w:t>
        <w:br w:type="textWrapping"/>
      </w:r>
      <w:r>
        <w:rPr>
          <w:rFonts w:ascii="Times New Roman" w:hAnsi="Times New Roman" w:eastAsia="Times New Roman" w:cs="Times New Roman"/>
          <w:color w:val="000000"/>
          <w:sz w:val="22"/>
        </w:rPr>
        <w:t xml:space="preserve">As already stated, those parts of the sin-, trespass-, * and public peace-offerings, which were allowed to be eaten, could only be partaken of by the priests (not their families) during their actual ministry, and within the Temple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Except those for the whole people and for the high-priest, which had to be burned outside the gate. The flesh of these offerings had also to be eaten on the day of the sacrifice, or in the night following; while in other offerings the permission extended to a second day. The Rabbis, however, restrict the eating of the Paschal lamb to midnight. Whatever was left beyond the lawful time had to be burned.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New Testament View of Sacrifice Agrees with the Synagogue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deeply interesting to know that the New Testament view of sacrifices is entirely in accordance with that of the ancient Synagogue. At the threshold we here meet the principle: ‘There is no atonement except by blood.’ In accordance with this we quote the following from Jewish interpreters. Rashi says (on Lev 17:11): ‘The soul of every creature is gave it to atone for the soul of man—that one soul should come and atone for the other.’ Similarly Aben Ezra writes: ‘One soul is a substitute for the other.’ And Moses ben Nachmann: ‘I gave the soul for you on the altar, that the soul of the animal should be an atonement for the soul of the man.’ These quotations might be almost indefinitely multiplied. Another phase of Scriptural truth appears in such Rabbinical statements as that by the imposition of hands: ‘The offerer, as it were, puts away his sins from himself, and transfers them upon the living animal’; and that, ‘as often as any one sins with his soul, whether from hate or malice, he puts away his sin from himself, and places it upon the head of his sacrifice, and it is an atonement for him.’ Hence, also, the principal laid down by Abarbanel, that, ‘after the prayer of confession (connected with the imposition of hands) the sins of the children of Israel lay on the sacrifice (of the Day of Atonement).’ This, according to Maimonides, explains why every one who had anything to do with the sacrifice of the red heifer or the goat on the Day of Atonement, or similar offerings, was rendered unclean; since these animals were regarded as actually sin-bearing. In fact, according to Rabbinical expression, the sin-bearing animal is on that ground expressly designated as something to be rejected and abominable. The Christian reader will here be reminded of the Scriptural statement: ‘For He has made Him to be sin for us who knew no sin, that we might be made the righteousness of God in Him.’</w:t>
        <w:br w:type="textWrapping"/>
      </w:r>
      <w:r>
        <w:rPr>
          <w:rFonts w:ascii="Times New Roman" w:hAnsi="Times New Roman" w:eastAsia="Times New Roman" w:cs="Times New Roman"/>
          <w:color w:val="000000"/>
          <w:sz w:val="22"/>
        </w:rPr>
        <w:t xml:space="preserve">There is yet one other phase on which the Synagogue lays stress. It is best expressed in the following quotation, to which many similar might be added: ‘Properly speaking, the blood of the sinner should have been shed, and his body burned, as those of the sacrifices. But the Holy One—blessed be He!—accepted our sacrifice from us as redemption and atonement. Behold the full grace which Jehovah—blessed be He!—has shown to man! In His compassion and in the fulness of His grace He accepted the soul of the animal instead of his soul, that through it there might be an atonement.’ Hence also the principle, so important as an answer to the question, Whether the Israelites of old had understood the meaning of sacrifices? ‘He that brought a sacrifice required to come to the knowledge that that sacrifice was his redemption.’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Jewish Liturgies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view of all this, the deep-felt want so often expressed by the Synagogue is most touching. In the liturgy for the Day of Atonement we read: ‘While the altar and the sanctuary were still in their places, we were atoned for by the goats, designated by lot. But now for our guilt, if Jehovah be pleased to destroy us, He takes from our hand neither burnt-offering nor sacrifice.’ We add only one more out of many similar passages in the Jewish prayer-book: ‘We have spoken violence and rebellion; we have walked in a way that is not right...Behold, our transgressions have increased upon us; they press upon us like a burden; they have gone over our heads; we have forsaken Thy commandments, which are excellent. And wherewith shall we appear before Thee, the mighty God, to atone for our transgressions, and to put away our trespasses, and to remove sin, and to magnify Thy grace? Sacrifices and offerings are no more; sin- and trespass-offerings have ceased; the blood of sacrifices is no longer sprinkled; destroyed is Thy holy house, and fallen the gates of Thy sanctuary; Thy holy city lies desolate; Thou hast slain, sent from Thy presence; they have gone, driven forth from before Thy face, the priests who brought Thy sacrifices!’ Accordingly, also, the petition frequently recurs: ‘Raise up for us a right Intercessor (that it may be true), I have found a ransom (an atonement, or covering).’ And on the Day of Atonement, as in substance frequently on other occasions, they pray: ‘Bring us back in jubilee to Zion, Thy city, and in joy as of old to Jerusalem, the house of Thy holiness! Then shall we bring before Thy face the sacrifices that are due.’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Eve of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shall make answer to this deep lament of exiled Judah? Where shall a ransom be found to take the place of their sacrifices? In their despair some appeal to the merits of the fathers or of the pious; others to their own or to Israel’s sufferings, or to death, which is regarded as the last expiation. But the most melancholy exhibition, perhaps, is that of an attempted sacrifice by each pious Israelite on the eve of the Day of Atonement. Taking for males a white cock, * and for females a hen, the head of the house prays: ‘The children of men who dwell in darkness and in the shadow of death, bound in misery and iron—them will He bring forth from darkness and the shadow of death, and break their bonds asunder. Fools, because of their transgressions and because of their iniquities, are afflicted; their soul abhorreth all manner of meat, and they draw near unto the gates of death. Then they cry unto the Lord in their trouble, that He save them out of their distresses. He sends His word and heals them, and delivers them from their destruction. Then they praise the Lord for His goodness, and for His marvellous works to the children of men. If there be an angel with Him, an intercessor, one among a thousand, to show unto men his righteousness, then He is gracious unto him, and saith, Let him go, that he may not go down into the pit; I have found an atonement (a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Because the Hebrew word for ‘man’ (Gever) is used in the Talmud for ‘a cock,’ and ‘white,’ with reference to Isaiah 1:18.</w:t>
        <w:br w:type="textWrapping"/>
      </w:r>
      <w:r>
        <w:rPr>
          <w:rFonts w:ascii="Times New Roman" w:hAnsi="Times New Roman" w:eastAsia="Times New Roman" w:cs="Times New Roman"/>
          <w:color w:val="000000"/>
          <w:sz w:val="22"/>
        </w:rPr>
        <w:t xml:space="preserve">Next, the head of the house swings the sacrifice round his head, saying, ‘This is my substitute; this is in exchange for me; this is my atonement. This cock goes into death, but may I enter into a long and happy life, and into peace!’ Then he repeats this prayer three times, and lays his hands on the sacrifice, which is now slain. This offering up of an animal not sanctioned by the law, in a place, in a manner, and by hands not authorised by God, is it not a terrible phantom of Israel’s dark and dreary night? and does it not seem strangely to remind us of that other terrible night, when the threefold crowing of a cock awakened Peter to the fact of his denial of ‘the Lamb of God which taketh away the sin of the world’?</w:t>
        <w:br w:type="textWrapping"/>
      </w:r>
      <w:r>
        <w:rPr>
          <w:rFonts w:ascii="Times New Roman" w:hAnsi="Times New Roman" w:eastAsia="Times New Roman" w:cs="Times New Roman"/>
          <w:color w:val="000000"/>
          <w:sz w:val="22"/>
        </w:rPr>
        <w:t xml:space="preserve">And still the cry of the Synagogue comes to us through these many centuries of past unbelief and ignorance: ‘Let one innocent come and make atonement for the guilty!’ To which no other response can ever be made than that of the apostle: ‘Such an High-Priest became us, who is holy, harmless, undefiled, separate from sinners, and made higher than the heavens’! (Heb 7:26)</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6 The Burnt-Offering, the Sin- and Trespass-Offering, and the Peace-Offering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every priest standeth daily ministering and offering oftentimes the same sacrifices, which can never take away sins: but this Man, after He had offered one sacrifice for sins for ever, sat down on the right hand of God.’— Hebrews 10:11, 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Idea of Substitution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whether or not sacrifices were to cease after the coming of the Messiah is differently answered in the Jewish synagogue, some arguing that only thank- and peace-offerings would then be brought, while the majority expect a revival of the regular sacrificial worship.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matter of controversy whether or not, in the first years after the destruction of the Temple, solitary attempts were made by enthusiasts to offer sacrifices. My own conviction is, that no such instance can be historically established.</w:t>
        <w:br w:type="textWrapping"/>
      </w:r>
      <w:r>
        <w:rPr>
          <w:rFonts w:ascii="Times New Roman" w:hAnsi="Times New Roman" w:eastAsia="Times New Roman" w:cs="Times New Roman"/>
          <w:color w:val="000000"/>
          <w:sz w:val="22"/>
        </w:rPr>
        <w:t xml:space="preserve">But on one point the authorities of the old synagogue, previous to their controversy with Christianity, are agreed. As the Old Testament and Jewish tradition taught that the object of a sacrifice was its </w:t>
      </w:r>
      <w:r>
        <w:rPr>
          <w:rStyle w:val="I"/>
          <w:rFonts w:ascii="Times New Roman" w:hAnsi="Times New Roman" w:eastAsia="Times New Roman" w:cs="Times New Roman"/>
          <w:color w:val="000000"/>
          <w:sz w:val="22"/>
        </w:rPr>
        <w:t xml:space="preserve">substitution</w:t>
      </w:r>
      <w:r>
        <w:rPr>
          <w:rFonts w:ascii="Times New Roman" w:hAnsi="Times New Roman" w:eastAsia="Times New Roman" w:cs="Times New Roman"/>
          <w:color w:val="000000"/>
          <w:sz w:val="22"/>
        </w:rPr>
        <w:t xml:space="preserve"> for the offender, so Scripture and the Jewish fathers also teach that the substitute to whom all these types pointed was none other than the Messiah.</w:t>
        <w:br w:type="textWrapping"/>
      </w:r>
      <w:r>
        <w:rPr>
          <w:rFonts w:ascii="Times New Roman" w:hAnsi="Times New Roman" w:eastAsia="Times New Roman" w:cs="Times New Roman"/>
          <w:color w:val="000000"/>
          <w:sz w:val="22"/>
        </w:rPr>
        <w:t xml:space="preserve">It has been well remarked, that the difficulties of modern interpreters of the Messianic prophecies arise chiefly from their not perceiving the unity of the Old Testament in its progressive unfolding of the plan of salvation. Moses must not be read independently of the Psalms, nor yet the Psalms independently of the Prophets. Theirs are not so many unconnected writings of different authorship and age, only held together by the boards of one volume. They form integral parts of one whole, the object of which is to point to the goal of all revelation in the appearing of the Christ. Accordingly, we recognize in the prophetic word, not a change nor a difference, but three wellmarked progressive stages, leading up to the sufferings and the glory of Messiah. In the Proto-Evangel, as Genesis 3:15 has been called, and in what follows it, we have as yet only the grand general outlines of the figure. Thus we see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Person</w:t>
      </w:r>
      <w:r>
        <w:rPr>
          <w:rFonts w:ascii="Times New Roman" w:hAnsi="Times New Roman" w:eastAsia="Times New Roman" w:cs="Times New Roman"/>
          <w:color w:val="000000"/>
          <w:sz w:val="22"/>
        </w:rPr>
        <w:t xml:space="preserve"> in the Seed of the woman; </w:t>
      </w:r>
      <w:r>
        <w:rPr>
          <w:rStyle w:val="I"/>
          <w:rFonts w:ascii="Times New Roman" w:hAnsi="Times New Roman" w:eastAsia="Times New Roman" w:cs="Times New Roman"/>
          <w:color w:val="000000"/>
          <w:sz w:val="22"/>
        </w:rPr>
        <w:t xml:space="preserve">suffering</w:t>
      </w:r>
      <w:r>
        <w:rPr>
          <w:rFonts w:ascii="Times New Roman" w:hAnsi="Times New Roman" w:eastAsia="Times New Roman" w:cs="Times New Roman"/>
          <w:color w:val="000000"/>
          <w:sz w:val="22"/>
        </w:rPr>
        <w:t xml:space="preserve">, in the prediction that His heel would be bruised; and </w:t>
      </w:r>
      <w:r>
        <w:rPr>
          <w:rStyle w:val="I"/>
          <w:rFonts w:ascii="Times New Roman" w:hAnsi="Times New Roman" w:eastAsia="Times New Roman" w:cs="Times New Roman"/>
          <w:color w:val="000000"/>
          <w:sz w:val="22"/>
        </w:rPr>
        <w:t xml:space="preserve">victory</w:t>
      </w:r>
      <w:r>
        <w:rPr>
          <w:rFonts w:ascii="Times New Roman" w:hAnsi="Times New Roman" w:eastAsia="Times New Roman" w:cs="Times New Roman"/>
          <w:color w:val="000000"/>
          <w:sz w:val="22"/>
        </w:rPr>
        <w:t xml:space="preserve">, in that He would bruise the serpent’s head. These merely general outlines are wonderfully filled up in the Book of Psalms. The ‘Person’ is now ‘the Son of David’; while alike the sufferings and the victory are sketched in vivid detail in such Psalms as 22, 35, 49, and 102; or else in Psalms 2, 72, 89, 110, and 118—not to speak of other almost innumerable allusions.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Christ our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element only was still wanting—that this Son of David, this Sufferer and Conqueror, should be shown to be our </w:t>
      </w:r>
      <w:r>
        <w:rPr>
          <w:rStyle w:val="I"/>
          <w:rFonts w:ascii="Times New Roman" w:hAnsi="Times New Roman" w:eastAsia="Times New Roman" w:cs="Times New Roman"/>
          <w:color w:val="000000"/>
          <w:sz w:val="22"/>
        </w:rPr>
        <w:t xml:space="preserve">Substitute</w:t>
      </w:r>
      <w:r>
        <w:rPr>
          <w:rFonts w:ascii="Times New Roman" w:hAnsi="Times New Roman" w:eastAsia="Times New Roman" w:cs="Times New Roman"/>
          <w:color w:val="000000"/>
          <w:sz w:val="22"/>
        </w:rPr>
        <w:t xml:space="preserve">, to whom also the sacrificial types had pointed. This is added in the writings of the prophets, especially in those of Isaiah, culminating, as it were, in Isaiah 53, around which the details furnished by the other prophets naturally group themselves. The picture is now completed, and so true to the original that, when compared with the reality in the Person and Work of the Lord Jesus Christ, we can have no difficulty in recognising it; and this not so much from one or other outline in prophecy or type, as from their combination and progressive development throughout the Scriptures of the Old Testament, considered as a connected whole. As already stated, such early works as the </w:t>
      </w:r>
      <w:r>
        <w:rPr>
          <w:rStyle w:val="I"/>
          <w:rFonts w:ascii="Times New Roman" w:hAnsi="Times New Roman" w:eastAsia="Times New Roman" w:cs="Times New Roman"/>
          <w:color w:val="000000"/>
          <w:sz w:val="22"/>
        </w:rPr>
        <w:t xml:space="preserve">Targum Jonathan</w:t>
      </w:r>
      <w:r>
        <w:rPr>
          <w:rFonts w:ascii="Times New Roman" w:hAnsi="Times New Roman" w:eastAsia="Times New Roman" w:cs="Times New Roman"/>
          <w:color w:val="000000"/>
          <w:sz w:val="22"/>
        </w:rPr>
        <w:t xml:space="preserve"> and the </w:t>
      </w:r>
      <w:r>
        <w:rPr>
          <w:rStyle w:val="I"/>
          <w:rFonts w:ascii="Times New Roman" w:hAnsi="Times New Roman" w:eastAsia="Times New Roman" w:cs="Times New Roman"/>
          <w:color w:val="000000"/>
          <w:sz w:val="22"/>
        </w:rPr>
        <w:t xml:space="preserve">Jerusalem Targum</w:t>
      </w:r>
      <w:r>
        <w:rPr>
          <w:rFonts w:ascii="Times New Roman" w:hAnsi="Times New Roman" w:eastAsia="Times New Roman" w:cs="Times New Roman"/>
          <w:color w:val="000000"/>
          <w:sz w:val="22"/>
        </w:rPr>
        <w:t xml:space="preserve"> frankly adopt the Messianic interpretation of these prophecies. The later Rabbis also admit that this had been the common view of the Jewish fathers; but, on account of ‘the sages of the Nazarenes, who apply it to that man whom they hanged in Jerusalem towards the close of the second Temple, and who, according to their opinion, was the Son of the Most Blessed, and had taken human nature in the womb of the Virgin,’ they reject that interpretation, and refer the prediction of suffering either to some individual, or mostly to Israel as a nation. But so difficult is it to weaken the language in which the Messiah’s vicarious sufferings are described—not less than twelve times in Isaiah 52:13 to 53—that some of their commentators have been forced to admit it, sometimes almost unconsciously. The language of Isaiah has even crept into the following Messianic hymnal prayer for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‘Haste, my Beloved; come, ere ends the vision’s day;</w:t>
      </w:r>
      <w:r>
        <w:br w:type="textWrapping"/>
      </w:r>
      <w:r>
        <w:rPr>
          <w:rFonts w:ascii="Times New Roman" w:hAnsi="Times New Roman" w:eastAsia="Times New Roman" w:cs="Times New Roman"/>
          <w:color w:val="000000"/>
          <w:sz w:val="22"/>
        </w:rPr>
        <w:t xml:space="preserve">Make haste, and chase Thyself the shadows 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“Despised” is He, but yet “extolled” and “high” shall be;</w:t>
        <w:br w:type="textWrapping"/>
      </w:r>
      <w:r>
        <w:rPr>
          <w:rFonts w:ascii="Times New Roman" w:hAnsi="Times New Roman" w:eastAsia="Times New Roman" w:cs="Times New Roman"/>
          <w:color w:val="000000"/>
          <w:sz w:val="22"/>
        </w:rPr>
        <w:t xml:space="preserve">“Deal prudently,” “sprinkle nations,” and “judge” shall He.’</w:t>
        <w:br w:type="textWrapping"/>
      </w:r>
      <w:r>
        <w:rPr>
          <w:rFonts w:ascii="Times New Roman" w:hAnsi="Times New Roman" w:eastAsia="Times New Roman" w:cs="Times New Roman"/>
          <w:color w:val="000000"/>
          <w:sz w:val="22"/>
        </w:rPr>
        <w:t xml:space="preserve">Thus, if by the universal consent of all who are unprejudiced sacrifices point to substitution, substitution in its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points to the Person and Work of the Messiah.</w:t>
        <w:br w:type="textWrapping"/>
      </w:r>
      <w:r>
        <w:rPr>
          <w:rFonts w:ascii="Times New Roman" w:hAnsi="Times New Roman" w:eastAsia="Times New Roman" w:cs="Times New Roman"/>
          <w:color w:val="000000"/>
          <w:sz w:val="22"/>
        </w:rPr>
        <w:t xml:space="preserve">It has already been explained that all sacrifices were either such as were offered on the ground of communion with God—the burnt- and the peace-offering; or else such as were intended to restore that communion when it had been dimmed or disturbed—the sin- and the trespass-offering. Each of these four kinds of sacrifices will now have to be separately considered.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Symbolism of the Burnt-offering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Style w:val="I"/>
          <w:rFonts w:ascii="Times New Roman" w:hAnsi="Times New Roman" w:eastAsia="Times New Roman" w:cs="Times New Roman"/>
          <w:color w:val="000000"/>
          <w:sz w:val="22"/>
        </w:rPr>
        <w:t xml:space="preserve">The burnt-offering</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Olah</w:t>
      </w:r>
      <w:r>
        <w:rPr>
          <w:rFonts w:ascii="Times New Roman" w:hAnsi="Times New Roman" w:eastAsia="Times New Roman" w:cs="Times New Roman"/>
          <w:color w:val="000000"/>
          <w:sz w:val="22"/>
        </w:rPr>
        <w:t xml:space="preserve">, or also </w:t>
      </w:r>
      <w:r>
        <w:rPr>
          <w:rStyle w:val="I"/>
          <w:rFonts w:ascii="Times New Roman" w:hAnsi="Times New Roman" w:eastAsia="Times New Roman" w:cs="Times New Roman"/>
          <w:color w:val="000000"/>
          <w:sz w:val="22"/>
        </w:rPr>
        <w:t xml:space="preserve">Chalil</w:t>
      </w:r>
      <w:r>
        <w:rPr>
          <w:rFonts w:ascii="Times New Roman" w:hAnsi="Times New Roman" w:eastAsia="Times New Roman" w:cs="Times New Roman"/>
          <w:color w:val="000000"/>
          <w:sz w:val="22"/>
        </w:rPr>
        <w:t xml:space="preserve"> (Deut 33:10; in Psalm 51:19 literally rendered ‘whole burnt-offering).—The derivation of the term Olah, as wholly ‘ascending’ unto God, indicates alike the mode of the sacrifice and its meaning. It symbolised the entire surrender unto God, whether of the individual or of the congregation, and His acceptance thereof. Hence, also, it could not be offered ‘without shedding of blood.’ Where other sacrifices were brought, it followed the sin- but preceded the peace-offering. In fact, it meant general acceptance on the ground of previous special acceptance, and it has rightly been called the </w:t>
      </w:r>
      <w:r>
        <w:rPr>
          <w:rStyle w:val="I"/>
          <w:rFonts w:ascii="Times New Roman" w:hAnsi="Times New Roman" w:eastAsia="Times New Roman" w:cs="Times New Roman"/>
          <w:color w:val="000000"/>
          <w:sz w:val="22"/>
        </w:rPr>
        <w:t xml:space="preserve">sacrificium latreuticum</w:t>
      </w:r>
      <w:r>
        <w:rPr>
          <w:rFonts w:ascii="Times New Roman" w:hAnsi="Times New Roman" w:eastAsia="Times New Roman" w:cs="Times New Roman"/>
          <w:color w:val="000000"/>
          <w:sz w:val="22"/>
        </w:rPr>
        <w:t xml:space="preserve">, or sacrifice of devotion and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historical books the term </w:t>
      </w:r>
      <w:r>
        <w:rPr>
          <w:rStyle w:val="I"/>
          <w:rFonts w:ascii="Times New Roman" w:hAnsi="Times New Roman" w:eastAsia="Times New Roman" w:cs="Times New Roman"/>
          <w:color w:val="000000"/>
          <w:sz w:val="22"/>
        </w:rPr>
        <w:t xml:space="preserve">Olah</w:t>
      </w:r>
      <w:r>
        <w:rPr>
          <w:rFonts w:ascii="Times New Roman" w:hAnsi="Times New Roman" w:eastAsia="Times New Roman" w:cs="Times New Roman"/>
          <w:color w:val="000000"/>
          <w:sz w:val="22"/>
        </w:rPr>
        <w:t xml:space="preserve"> is, however, used in a more general sense to denote other sacrifices also. Thus day by day it formed the regular morning and evening service in the Temple, while on sabbaths, new moons, and festivals additional burnt-offerings followed the ordinary worship. There the covenant-people brought the covenant-sacrifice, and the multitude of offerings indicated, as it were, the fulness, richness, and joyousness of their self-surrender. Accordingly, although we can understand how this sacrifice might be said to ‘make atonement’ for an individual in the sense of assuring him of his acceptance, we cannot agree with the Rabbis that it was intended to atone for evil thoughts and purposes, and for breaches of positive commands, or of such negative as involved also a positive command.</w:t>
        <w:br w:type="textWrapping"/>
      </w:r>
      <w:r>
        <w:rPr>
          <w:rFonts w:ascii="Times New Roman" w:hAnsi="Times New Roman" w:eastAsia="Times New Roman" w:cs="Times New Roman"/>
          <w:color w:val="000000"/>
          <w:sz w:val="22"/>
        </w:rPr>
        <w:t xml:space="preserve">The burnt-offering was always to be a male animal, as the more noble, and as indicating strength and energy. The blood was thrown on the angles of the altar below the red line that ran round it. Then ‘the sinew of the thigh’ (Gen 32:32), * the stomach and the entrails, etc., having been removed (in the case of birds also the feathers and the wings), and the sacrifice having been duly salted, it was wholly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‘sinew of the thigh’ was neither allowed to be eaten nor to be sacrificed.</w:t>
        <w:br w:type="textWrapping"/>
      </w:r>
      <w:r>
        <w:rPr>
          <w:rFonts w:ascii="Times New Roman" w:hAnsi="Times New Roman" w:eastAsia="Times New Roman" w:cs="Times New Roman"/>
          <w:color w:val="000000"/>
          <w:sz w:val="22"/>
        </w:rPr>
        <w:t xml:space="preserve">The skins belonged to the ministering priests, who derived a considerable revenue from this source. The burntoffering was the only sacrifice which non-Israelites were allowed to bring.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If they brought a ‘peace-offering,’ it was to be treated as a burnt-offering, and that for the obvious reason that there was no one to eat the sacrificial meal. Of course, there was no imposition of hands in that case. The Emperor Augustus had a daily burnt-offering brought for him of two lambs and a bullock; and ever afterwards this sacrifice was regarded as indicating that the Jewish nation recognised the Roman emperor as their ruler. Hence at the commencement of the Jewish war Eleazar carried its rejection, and this became, as it were, the open mark of the rebellion.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Symbolism of the Sin-offering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t>
      </w:r>
      <w:r>
        <w:rPr>
          <w:rStyle w:val="I"/>
          <w:rFonts w:ascii="Times New Roman" w:hAnsi="Times New Roman" w:eastAsia="Times New Roman" w:cs="Times New Roman"/>
          <w:color w:val="000000"/>
          <w:sz w:val="22"/>
        </w:rPr>
        <w:t xml:space="preserve">The sin-offering</w:t>
      </w:r>
      <w:r>
        <w:rPr>
          <w:rFonts w:ascii="Times New Roman" w:hAnsi="Times New Roman" w:eastAsia="Times New Roman" w:cs="Times New Roman"/>
          <w:color w:val="000000"/>
          <w:sz w:val="22"/>
        </w:rPr>
        <w:t xml:space="preserve">.—This is the most important of all sacrifices. It made atonement for the </w:t>
      </w:r>
      <w:r>
        <w:rPr>
          <w:rStyle w:val="I"/>
          <w:rFonts w:ascii="Times New Roman" w:hAnsi="Times New Roman" w:eastAsia="Times New Roman" w:cs="Times New Roman"/>
          <w:color w:val="000000"/>
          <w:sz w:val="22"/>
        </w:rPr>
        <w:t xml:space="preserve">person</w:t>
      </w:r>
      <w:r>
        <w:rPr>
          <w:rFonts w:ascii="Times New Roman" w:hAnsi="Times New Roman" w:eastAsia="Times New Roman" w:cs="Times New Roman"/>
          <w:color w:val="000000"/>
          <w:sz w:val="22"/>
        </w:rPr>
        <w:t xml:space="preserve"> of the offender, whereas the trespass-offering only atoned for one special offence. Hence sin-offerings were brought on festive occasions for the whole people, but never trespass-offerings (comp. Num 28, 29). In fact, the trespass-offering may be regarded as representing ransom for a special wrong, while the sin-offering symbolised general redemption. Both sacrifices applied only to sins ‘through ignorance,’ in opposition to those done ‘presumptuously’ (or ‘with a high hand’). For the latter the law provided no atonement, but held out ‘a certain fearful looking for of judgment and fiery indignation.’ By sins ‘through ignorance,’ however, we are to understand, according to the Rabbis, not only such as were committed strictly through want of knowledge, but also those which had been unintentional, or through weakness, or where the offender at the time realised not his guilt. The fundamental difference between the two sacrifices appears also in this—that sin-offerings, having a retrospective effect on the worshippers, were brought at the various festivals, and also for purification in such defilements of the body as symbolically pointed to the sinfulness of our nature (sexual defilement, those connected with leprosy, and with death). On the other hand, the animal brought for a trespass-offering was to be always a male (generally a ram, which was never used as a sin-offering); nor was it lawful, as in the sin-offering, to make substitution of something else in case of poverty. These two particulars indicate that the trespass-offering contemplated chiefly a wrong, for which decided satisfaction was to be made by offering a </w:t>
      </w:r>
      <w:r>
        <w:rPr>
          <w:rStyle w:val="I"/>
          <w:rFonts w:ascii="Times New Roman" w:hAnsi="Times New Roman" w:eastAsia="Times New Roman" w:cs="Times New Roman"/>
          <w:color w:val="000000"/>
          <w:sz w:val="22"/>
        </w:rPr>
        <w:t xml:space="preserve">male</w:t>
      </w:r>
      <w:r>
        <w:rPr>
          <w:rFonts w:ascii="Times New Roman" w:hAnsi="Times New Roman" w:eastAsia="Times New Roman" w:cs="Times New Roman"/>
          <w:color w:val="000000"/>
          <w:sz w:val="22"/>
        </w:rPr>
        <w:t xml:space="preserve"> animal, and for which a definite, unvarying ransom was to be given.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In All Cases Repentance Was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in reference both to sin- and to trespass-offerings, the Rabbinical principle must be kept in view—that they only atoned in case of real repentance. Indeed, their first effect would be ‘a remembrance of sins’ before God (Heb 10:3). All sin-offerings were either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private</w:t>
      </w:r>
      <w:r>
        <w:rPr>
          <w:rFonts w:ascii="Times New Roman" w:hAnsi="Times New Roman" w:eastAsia="Times New Roman" w:cs="Times New Roman"/>
          <w:color w:val="000000"/>
          <w:sz w:val="22"/>
        </w:rPr>
        <w:t xml:space="preserve"> (congregational or individual). The former were always males; the latter always females, except the bullock for the high-priest’s sin of ignorance (Lev 4:3), and the kid for the same offence of a ‘ruler’ (Lev 4:22). They were further divided into </w:t>
      </w:r>
      <w:r>
        <w:rPr>
          <w:rStyle w:val="I"/>
          <w:rFonts w:ascii="Times New Roman" w:hAnsi="Times New Roman" w:eastAsia="Times New Roman" w:cs="Times New Roman"/>
          <w:color w:val="000000"/>
          <w:sz w:val="22"/>
        </w:rPr>
        <w:t xml:space="preserve">fixed</w:t>
      </w:r>
      <w:r>
        <w:rPr>
          <w:rFonts w:ascii="Times New Roman" w:hAnsi="Times New Roman" w:eastAsia="Times New Roman" w:cs="Times New Roman"/>
          <w:color w:val="000000"/>
          <w:sz w:val="22"/>
        </w:rPr>
        <w:t xml:space="preserve">, which were the same in the case of rich and poor, and </w:t>
      </w:r>
      <w:r>
        <w:rPr>
          <w:rStyle w:val="I"/>
          <w:rFonts w:ascii="Times New Roman" w:hAnsi="Times New Roman" w:eastAsia="Times New Roman" w:cs="Times New Roman"/>
          <w:color w:val="000000"/>
          <w:sz w:val="22"/>
        </w:rPr>
        <w:t xml:space="preserve">varying</w:t>
      </w:r>
      <w:r>
        <w:rPr>
          <w:rFonts w:ascii="Times New Roman" w:hAnsi="Times New Roman" w:eastAsia="Times New Roman" w:cs="Times New Roman"/>
          <w:color w:val="000000"/>
          <w:sz w:val="22"/>
        </w:rPr>
        <w:t xml:space="preserve">, which ‘ascended and descended’ according to the circumstances of the offerer. ‘Fixed’ sacrifices were all those for sins ‘through ignorance’ against any of the prohibitory commands (of which the Rabbis enumerate 365); * for sins of deed, not of word; or else for such which, if they had been high-handed, would have carried the Divine punishment of being ‘cut off’ (of which the Rabbis enumerate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They also mention 248 affirmative precepts, or in all 613, according to the supposed number of members in the human body.</w:t>
        <w:br w:type="textWrapping"/>
      </w:r>
      <w:r>
        <w:rPr>
          <w:rFonts w:ascii="Times New Roman" w:hAnsi="Times New Roman" w:eastAsia="Times New Roman" w:cs="Times New Roman"/>
          <w:color w:val="000000"/>
          <w:sz w:val="22"/>
        </w:rPr>
        <w:t xml:space="preserve">The ‘varying’ sacrifices were those for lepers (Lev 14:21); for women after childbirth (of which concession to poverty Mary, the mother of Jesus, availed herself) (Luke 2:24; Lev 12:8); for having concealed a ‘thing known’ (Lev 5:1); for having unwittingly sworn falsely; and for having either unwittingly eaten of what had been consecrated, or gone into the Temple in a state of defilement. Lastly, there were ‘outer’ and ‘inner’ sin-offerings, according as the blood was applied to the altar of burnt-offering or brought into the inner sanctuary. In the former case the flesh was to be eaten only by the officiating priest and within the sanctuary; the latter were to be wholly burnt without the camp or city.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the Talmud, if doves were brought as a sin-offering, the carcases were not burned, but went to the priests.</w:t>
        <w:br w:type="textWrapping"/>
      </w:r>
      <w:r>
        <w:rPr>
          <w:rFonts w:ascii="Times New Roman" w:hAnsi="Times New Roman" w:eastAsia="Times New Roman" w:cs="Times New Roman"/>
          <w:color w:val="000000"/>
          <w:sz w:val="22"/>
        </w:rPr>
        <w:t xml:space="preserve">In both cases, however, the ‘inwards,’ as enumerated in Leviticus 4:8, were always first burned on the altar of burnt-offering. Neither oil nor frankincense were to be brought with a sin-offering. There was nothing joyous about it. It represented a terrible necessity, for which God, in His wondrous grace, had made provision.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Sin-offering Differed with the Rank of the Offerer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to explain in detail two peculiarities connected with the sin-offering.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it differed according to the theocratic position of him who brought the sacrifice. For the high-priest on the Day of Atonement (Lev 16:3), or when he had sinned, ‘to the rendering guilty of the people’ (Lev 4:3), that is, in his official capacity as representing the people; or if the whole congregation had sinned through ignorance (Lev 4:13); and at the consecration of the priests and Levites a bullock was to be brought. This was the highest kind of sin-offering. Next in order was that of the ‘kid of the goats,’ offered for the people on the Day of Atonement (Lev 16:5), and on the other festivals and New Moons (Num 28:15, etc.; 29:5, etc.); also for the ruler who had sinned through ignorance (Lev 4:23); for the congregation if aught had been committted by any individual ‘without the knowledge of the congregation’ (Num 15:24); and, lastly, at the consecration of the Tabernacle (Lev 9:3,15). The third kind of sin-offering consisted of a female kid of the goats * for individual Israelites (Lev 4:28, etc.; 5:6), and of a ewe lamb for a Nazarite (Num 6:14) and a leper (Lev 14:10).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is not very easy to understand why goats should have been chosen in preference for sin-offerings, unless it were that their flesh was the most unpalatable of meat.</w:t>
        <w:br w:type="textWrapping"/>
      </w:r>
      <w:r>
        <w:rPr>
          <w:rFonts w:ascii="Times New Roman" w:hAnsi="Times New Roman" w:eastAsia="Times New Roman" w:cs="Times New Roman"/>
          <w:color w:val="000000"/>
          <w:sz w:val="22"/>
        </w:rPr>
        <w:t xml:space="preserve">The lowest grade of sin-offering was that of turtle-doves or young pigeons offered at certain purifications (Lev 12:6; 15:14,29; Num 6:10); or else as a substitute for other sacrifices in case of poverty—in extreme cases something resembling to, or ‘as a meat-offering’ being even allowed (Lev 5:11-13).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Blood to be Sprinkled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 the blood of the sin-offering was </w:t>
      </w:r>
      <w:r>
        <w:rPr>
          <w:rStyle w:val="I"/>
          <w:rFonts w:ascii="Times New Roman" w:hAnsi="Times New Roman" w:eastAsia="Times New Roman" w:cs="Times New Roman"/>
          <w:color w:val="000000"/>
          <w:sz w:val="22"/>
        </w:rPr>
        <w:t xml:space="preserve">sprinkled</w:t>
      </w:r>
      <w:r>
        <w:rPr>
          <w:rFonts w:ascii="Times New Roman" w:hAnsi="Times New Roman" w:eastAsia="Times New Roman" w:cs="Times New Roman"/>
          <w:color w:val="000000"/>
          <w:sz w:val="22"/>
        </w:rPr>
        <w:t xml:space="preserve">, not thrown. In the case of a private Israelite, it was sprinkled, that is, either jerked or dropped successively on each of the four horns * of the altar of burnt-offering— beginning at the south-east, thence going to the north-east, then the north-west, and finishing at the south-west, where the rest of the blood was poured at the bottom of the altar through two funnels that conducted into the Kedron.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‘horns’ symbolized, as it were, the outstanding height and strength of the altar.</w:t>
        <w:br w:type="textWrapping"/>
      </w:r>
      <w:r>
        <w:rPr>
          <w:rFonts w:ascii="Times New Roman" w:hAnsi="Times New Roman" w:eastAsia="Times New Roman" w:cs="Times New Roman"/>
          <w:color w:val="000000"/>
          <w:sz w:val="22"/>
        </w:rPr>
        <w:t xml:space="preserve">On the other hand, when offering bullocks and goats, whose carcases were to be burned without the camp, the officiating priest stood in the Holy Place, between the golden altar and the candlestick, and sprinkled of the blood seven times * towards the Most Holy Place, to indicate that the covenant-relationship itself had been endangered and was to be re-established, and afterwards touched with it the horns of the altar of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Seven was the symbolical number of the covenant.</w:t>
        <w:br w:type="textWrapping"/>
      </w:r>
      <w:r>
        <w:rPr>
          <w:rFonts w:ascii="Times New Roman" w:hAnsi="Times New Roman" w:eastAsia="Times New Roman" w:cs="Times New Roman"/>
          <w:color w:val="000000"/>
          <w:sz w:val="22"/>
        </w:rPr>
        <w:t xml:space="preserve">The most solemn of all sacrifices were those of the Day of Atonement, when the high-priest, arrayed in his linen garments, stood before the Lord Himself within the Most Holy Place to make an atonement. Every spot of blood from a sin-offering on a garment conveyed defilement, as being loaded with sin, and all vessels used for such sacrifices had either to be broken or scoured.</w:t>
        <w:br w:type="textWrapping"/>
      </w:r>
      <w:r>
        <w:rPr>
          <w:rFonts w:ascii="Times New Roman" w:hAnsi="Times New Roman" w:eastAsia="Times New Roman" w:cs="Times New Roman"/>
          <w:color w:val="000000"/>
          <w:sz w:val="22"/>
        </w:rPr>
        <w:t xml:space="preserve">Quite another phase of symbolic meaning was intended to be conveyed by the sacrificial meal which the priests were to make of the flesh of such sin-offerings as were not wholly burnt without the camp. Unquestionably Philo was right in suggesting, that one of the main objects of this meal was to carry to the offerer assurance of his acceptance, ‘since God would never have allowed His servants to partake of it, had there not been a complete removal and forgetting of the sin’ atoned for. This view entirely accords with the statement in Leviticus 10:17, where the purpose of this meal by the priests is said to be ‘to bear the iniquity of the congregation.’ Hence, also, the flesh of all sacrifices, either for the high-priest, as representing the priesthood, or for the whole people, had to be burnt; because those who, as God’s representatives, were alone allowed to eat the sacrificial meal were themselves among the offerers of the sacrifice.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Symbolism of the Trespass-offering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w:t>
      </w:r>
      <w:r>
        <w:rPr>
          <w:rStyle w:val="I"/>
          <w:rFonts w:ascii="Times New Roman" w:hAnsi="Times New Roman" w:eastAsia="Times New Roman" w:cs="Times New Roman"/>
          <w:color w:val="000000"/>
          <w:sz w:val="22"/>
        </w:rPr>
        <w:t xml:space="preserve">trespass-offering</w:t>
      </w:r>
      <w:r>
        <w:rPr>
          <w:rFonts w:ascii="Times New Roman" w:hAnsi="Times New Roman" w:eastAsia="Times New Roman" w:cs="Times New Roman"/>
          <w:color w:val="000000"/>
          <w:sz w:val="22"/>
        </w:rPr>
        <w:t xml:space="preserve"> was provided for certain transgressions committed through ignorance, or else, according to Jewish tradition, where a man afterwards voluntarily confessed himself guilty. The Rabbis arrange this class into those for </w:t>
      </w:r>
      <w:r>
        <w:rPr>
          <w:rStyle w:val="I"/>
          <w:rFonts w:ascii="Times New Roman" w:hAnsi="Times New Roman" w:eastAsia="Times New Roman" w:cs="Times New Roman"/>
          <w:color w:val="000000"/>
          <w:sz w:val="22"/>
        </w:rPr>
        <w:t xml:space="preserve">a doubtful</w:t>
      </w:r>
      <w:r>
        <w:rPr>
          <w:rFonts w:ascii="Times New Roman" w:hAnsi="Times New Roman" w:eastAsia="Times New Roman" w:cs="Times New Roman"/>
          <w:color w:val="000000"/>
          <w:sz w:val="22"/>
        </w:rPr>
        <w:t xml:space="preserve"> and for </w:t>
      </w:r>
      <w:r>
        <w:rPr>
          <w:rStyle w:val="I"/>
          <w:rFonts w:ascii="Times New Roman" w:hAnsi="Times New Roman" w:eastAsia="Times New Roman" w:cs="Times New Roman"/>
          <w:color w:val="000000"/>
          <w:sz w:val="22"/>
        </w:rPr>
        <w:t xml:space="preserve">a certain trespass</w:t>
      </w:r>
      <w:r>
        <w:rPr>
          <w:rFonts w:ascii="Times New Roman" w:hAnsi="Times New Roman" w:eastAsia="Times New Roman" w:cs="Times New Roman"/>
          <w:color w:val="000000"/>
          <w:sz w:val="22"/>
        </w:rPr>
        <w:t xml:space="preserve">. The former were offered by the more scrupulous, when, uncertain whether they might not have committed an offence which, if done high-handed, would have implied being ‘cut off,’ or, if in ignorance, necessitated a sin-offering. Accordingly, the extreme party, or Chassidim, were wont to bring such a sacrifice every day! On the other hand, the offering for </w:t>
      </w:r>
      <w:r>
        <w:rPr>
          <w:rStyle w:val="I"/>
          <w:rFonts w:ascii="Times New Roman" w:hAnsi="Times New Roman" w:eastAsia="Times New Roman" w:cs="Times New Roman"/>
          <w:color w:val="000000"/>
          <w:sz w:val="22"/>
        </w:rPr>
        <w:t xml:space="preserve">certain</w:t>
      </w:r>
      <w:r>
        <w:rPr>
          <w:rFonts w:ascii="Times New Roman" w:hAnsi="Times New Roman" w:eastAsia="Times New Roman" w:cs="Times New Roman"/>
          <w:color w:val="000000"/>
          <w:sz w:val="22"/>
        </w:rPr>
        <w:t xml:space="preserve"> trespasses covered five distinct cases, * which had all this in common, that they represented a wrong for which a special ransom was to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Leviticus 5:15; 6:2; 19:20 (in these three cases the offering was a ram); and Leviticus 14:12 and Numbers 6:12 (where the offering was a he-lamb). The Word of God considers every wrong done to another, as also a wrong done against the Lord (Psa 51:4), and hence, as needing a trespass-offering.</w:t>
        <w:br w:type="textWrapping"/>
      </w:r>
      <w:r>
        <w:rPr>
          <w:rFonts w:ascii="Times New Roman" w:hAnsi="Times New Roman" w:eastAsia="Times New Roman" w:cs="Times New Roman"/>
          <w:color w:val="000000"/>
          <w:sz w:val="22"/>
        </w:rPr>
        <w:t xml:space="preserve">It forms no exception to this principle, that a trespass-offering was also prescribed in the case of a healed leper (Lev 14:12), and in that of a Nazarite, whose vow had been interrupted by sudden defilement with the dead (Num 6:10-12), since leprosy was also symbolically regarded as a wrong to the congregation as a whole, * while the interruption of the vow was a kind of wrong directly towards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Hence the leper was banished from the congregation.</w:t>
        <w:br w:type="textWrapping"/>
      </w:r>
      <w:r>
        <w:rPr>
          <w:rFonts w:ascii="Times New Roman" w:hAnsi="Times New Roman" w:eastAsia="Times New Roman" w:cs="Times New Roman"/>
          <w:color w:val="000000"/>
          <w:sz w:val="22"/>
        </w:rPr>
        <w:t xml:space="preserve">But that this last was, at the same time, considered the lightest kind of trespass appears even from this—that, while ordinarily the flesh of the trespass-offering, after burning the inwards on the altar of (Lev 7:3), was only to be eaten by the officiating priests within the Holy Place, the lamb offered for such a Nazarite might be eaten by others also, and anywhere within Jerusalem. The blood of the trespass-offering (like that of the burnt-offering) was thrown on the corners of the altar below the red line.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Peace-offering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most joyous of all sacrifices was the </w:t>
      </w:r>
      <w:r>
        <w:rPr>
          <w:rStyle w:val="I"/>
          <w:rFonts w:ascii="Times New Roman" w:hAnsi="Times New Roman" w:eastAsia="Times New Roman" w:cs="Times New Roman"/>
          <w:color w:val="000000"/>
          <w:sz w:val="22"/>
        </w:rPr>
        <w:t xml:space="preserve">peace-offering</w:t>
      </w:r>
      <w:r>
        <w:rPr>
          <w:rFonts w:ascii="Times New Roman" w:hAnsi="Times New Roman" w:eastAsia="Times New Roman" w:cs="Times New Roman"/>
          <w:color w:val="000000"/>
          <w:sz w:val="22"/>
        </w:rPr>
        <w:t xml:space="preserve">, or, as from its derivation it might also be rendered, the offering of completion.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always followed all the other sacrifices.</w:t>
        <w:br w:type="textWrapping"/>
      </w:r>
      <w:r>
        <w:rPr>
          <w:rFonts w:ascii="Times New Roman" w:hAnsi="Times New Roman" w:eastAsia="Times New Roman" w:cs="Times New Roman"/>
          <w:color w:val="000000"/>
          <w:sz w:val="22"/>
        </w:rPr>
        <w:t xml:space="preserve">This was, indeed, a season of happy fellowship with the Covenant God, in which He condescended to become Israel’s Guest at the sacrificial meal, even as He was always their Host. Thus it symbolised the spiritual truth expressed in Revelation 3:20, ‘Behold, I stand at the door, and knock: if any man hear My voice, and open the door, I will come in to him, and will sup with him, and he with Me.’ In peace-offerings the sacrificial meal was the point of main importance. Hence the name ‘Sevach,’ by which it is designated in the Pentateuch, and which means ‘slaying,’ in reference to a meal. It is this sacrifice which is so frequently referred to in the Book of Psalms as the grateful homage of a soul justified and accepted before God (Psa 51:17; 54:6; 56:12; 116:17,18). If, on the one hand, then, the ‘offering of completion’ indicated that there was complete peace with God, on the other, it was also literally the offering of completeness. The peace-offerings were either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private</w:t>
      </w:r>
      <w:r>
        <w:rPr>
          <w:rFonts w:ascii="Times New Roman" w:hAnsi="Times New Roman" w:eastAsia="Times New Roman" w:cs="Times New Roman"/>
          <w:color w:val="000000"/>
          <w:sz w:val="22"/>
        </w:rPr>
        <w:t xml:space="preserve">. The two lambs offered every year at Pentecost (Lev 23:19) were a public peace-offering, and the only one which was regarded as ‘most holy.’ As such they were sacrificed at the north side of the altar, and their flesh eaten only by the officiating priests, and within the Holy Place. The other public peace-offerings were slain at the south side, and their ‘inwards’ burnt on the altar (Lev 3:4,5). Then, after the priests had received their due, the rest was to be eaten by the offerers themselves, either within the courts of the Temple or in Jerusalem (Deut 27:7). On one occasion (1 Kings 8:63) no less than 22,000 oxen and 120,000 sheep were so offered. Private peace-offerings were of a threefold kind (Lev 7:11): ‘sacrifices of thanksgiving’ (Lev 7:12), ‘vows,’ and strictly ‘voluntary offerings’ (Lev 7:16). The first were in general acknowledgment of mercies received; the last, the free gift of loving hearts, as even the use of the same term in Exodus 25:2, 35:29 implies. Exceptionally in this last case, an animal that had anything either ‘defective’ or ‘superfluous’ might be offered (Lev 22:23).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What Constituted Peace-offerings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Peace-offerings were brought either of male or of female animals (chiefly of the former), but not of pigeons, the sacrifice being, of course, always accompanied by a meat- and a drink offering (Lev 7:11, etc.). As every other sacrifice, they needed imposition of hands, confession, and sprinkling of blood, the latter being done as in the burntoffering. Then the ‘inwards’ were taken out and ‘waved’ before the Lord, along with ‘the breast’ and the ‘right shoulder’ (or, perhaps more correctly, the right leg). In reference to these two wave-offerings we remark, that the breast properly belonged to the Lord, and that He gave it to His priests (Lev 7:30), while Israel gave the ‘right shoulder’ directly to the priests (Lev 7:32). The ritual of waving has already been described, * the meaning of the movement being to present the sacrifice, as it were, to the Lord, and then to receive it back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pieces were laid on the hands as follows: the feet, and then the breast, the right shoulder, the kidneys, the caul of the liver, and, in the case of a thank-offering, the bread upon it all.</w:t>
        <w:br w:type="textWrapping"/>
      </w:r>
      <w:r>
        <w:rPr>
          <w:rFonts w:ascii="Times New Roman" w:hAnsi="Times New Roman" w:eastAsia="Times New Roman" w:cs="Times New Roman"/>
          <w:color w:val="000000"/>
          <w:sz w:val="22"/>
        </w:rPr>
        <w:t xml:space="preserve">The Rabbinical suggestion, that there was a distinct rite of ‘heaving’ besides that of ‘waving,’ seems only to rest on a misunderstanding of such passages as Leviticus 2:2, 9; 7:32; 10:15, etc.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‘heave’ is, in reality, only the technical term for the priest’s ‘taking’ his portion.</w:t>
        <w:br w:type="textWrapping"/>
      </w:r>
      <w:r>
        <w:rPr>
          <w:rFonts w:ascii="Times New Roman" w:hAnsi="Times New Roman" w:eastAsia="Times New Roman" w:cs="Times New Roman"/>
          <w:color w:val="000000"/>
          <w:sz w:val="22"/>
        </w:rPr>
        <w:t xml:space="preserve">The following were to be ‘waved’ before the Lord: the breast of the peace-offering (Lev 7:30); the parts mentioned at the consecration of the priests (Lev 8:25-29);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omer</w:t>
      </w:r>
      <w:r>
        <w:rPr>
          <w:rFonts w:ascii="Times New Roman" w:hAnsi="Times New Roman" w:eastAsia="Times New Roman" w:cs="Times New Roman"/>
          <w:color w:val="000000"/>
          <w:sz w:val="22"/>
        </w:rPr>
        <w:t xml:space="preserve"> at the Passover (Lev 23:11); the jealousy-offering (Num 5:25); the offering at the close of a Nazarite’s vow (Num 6:20); the offering of a cleansed leper (Lev 14:12); and ‘the two lambs’ presented ‘with the bread of the firstfruits,’ at the Feast of Tabernacles (Lev 23:20). The two last-mentioned offerings were ‘waved’ before being sacrificed. After the ‘waving,’ the ‘inwards’ (Lev 3:3-5, etc.) were burnt on the altar of burnt-offering, and the rest eaten either by priests or worshippers, the longest term allowed in any case for the purpose being two days and a night from the time of sacrifice. Of course, the guests, among whom were to be the Levites and the poor, must all be in a state of Levitical purity, symbolical of ‘the wedding garment’ needful at the better gospel-feast.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Meat-offerings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close with a few particulars about </w:t>
      </w:r>
      <w:r>
        <w:rPr>
          <w:rStyle w:val="I"/>
          <w:rFonts w:ascii="Times New Roman" w:hAnsi="Times New Roman" w:eastAsia="Times New Roman" w:cs="Times New Roman"/>
          <w:color w:val="000000"/>
          <w:sz w:val="22"/>
        </w:rPr>
        <w:t xml:space="preserve">meat-offerings</w:t>
      </w:r>
      <w:r>
        <w:rPr>
          <w:rFonts w:ascii="Times New Roman" w:hAnsi="Times New Roman" w:eastAsia="Times New Roman" w:cs="Times New Roman"/>
          <w:color w:val="000000"/>
          <w:sz w:val="22"/>
        </w:rPr>
        <w:t xml:space="preserve">. These were either brought in conjunction with burnt- and peace-offerings (but never with sin- or with trespass-offerings) or else by themselves. The latter were either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private</w:t>
      </w:r>
      <w:r>
        <w:rPr>
          <w:rFonts w:ascii="Times New Roman" w:hAnsi="Times New Roman" w:eastAsia="Times New Roman" w:cs="Times New Roman"/>
          <w:color w:val="000000"/>
          <w:sz w:val="22"/>
        </w:rPr>
        <w:t xml:space="preserve"> meat-offerings. The three public meat-offerings were: the twelve loaves of shewbread, renewed every Sabbath, and afterwards eaten by the priests; the omer, or sheaf of the harvest, on the second day of the Passover; and the two wave-loaves at Pentecost. Four of the private meat-offerings were enjoined by the law, viz: (1) the daily meat-offering of the high-priest, according to the Jewish interpretation of Leviticus 6:20; (2) that at the consecration of priests (Lev 6:20); (3) that in substitution for a sin-offering, in case of poverty (Lev 5:11,12); and that of jealousy (Num 5:15). The following five were purely voluntary, viz. that of fine flour with oil, unbaken (Lev 2:1); that ‘baken in a pan’; ‘in a frying-pan’; ‘in the oven’; and the ‘wafers’ (Lev 2:4-7). All these offerings were to consist of at least one omer of corn (which was the tenth part of an ephah) (Exo 16:36). But any larger number under 61 omers might be offered, the reason of the limitation being, that as the public meat- offerings enjoined on the feast of Tabernacles amounted to 61, * all private offerings must be less than that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See Relandus, p. 353. This, however, only when the feast fell on a Sabbath.</w:t>
        <w:br w:type="textWrapping"/>
      </w:r>
      <w:r>
        <w:rPr>
          <w:rFonts w:ascii="Times New Roman" w:hAnsi="Times New Roman" w:eastAsia="Times New Roman" w:cs="Times New Roman"/>
          <w:color w:val="000000"/>
          <w:sz w:val="22"/>
        </w:rPr>
        <w:t xml:space="preserve">In all baken meat-offerings, an ‘omer’ was always made into ten cakes—the symbolical number of completeness— except in that of the high-priest’s daily meat-offering, of which twelve cakes were baken, as representative of Israel. Finally, as the Rabbis express it, every meat-offering prepared in a vessel had ‘three pourings of oil’—first into the vessel, then to mingle with the flour, and lastly, after it was ready—the frankincense being then put upon it. The ‘wafers’ were ‘anointed’ with oil, after the form of the Hebrew letter caph, or the Greek letter kappa, as they explain, ‘to run down in two parts.’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subjoined Rabbinical table may be of use:</w:t>
      </w:r>
      <w:r>
        <w:br w:type="textWrapping"/>
      </w:r>
      <w:r>
        <w:rPr>
          <w:rFonts w:ascii="Times New Roman" w:hAnsi="Times New Roman" w:eastAsia="Times New Roman" w:cs="Times New Roman"/>
          <w:color w:val="000000"/>
          <w:sz w:val="22"/>
        </w:rPr>
        <w:t xml:space="preserve">Meat-Offerings—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Requiring the addition of oil and frankincense</w:t>
      </w:r>
      <w:r>
        <w:rPr>
          <w:rFonts w:ascii="Times New Roman" w:hAnsi="Times New Roman" w:eastAsia="Times New Roman" w:cs="Times New Roman"/>
          <w:color w:val="000000"/>
          <w:sz w:val="22"/>
        </w:rPr>
        <w:t xml:space="preserve"> : Of fine flour unbaken; baken in a pan; baken in a frying-pan; baken in the oven; the ‘wafers’; the high-priest’s daily and the priest’s consecration offering; the flour from the ‘sheaf’ offered on the second day of the Passover. </w:t>
      </w:r>
      <w:r>
        <w:rPr>
          <w:rStyle w:val="I"/>
          <w:rFonts w:ascii="Times New Roman" w:hAnsi="Times New Roman" w:eastAsia="Times New Roman" w:cs="Times New Roman"/>
          <w:color w:val="000000"/>
          <w:sz w:val="22"/>
        </w:rPr>
        <w:t xml:space="preserve">Requiring oil without frankincense</w:t>
      </w:r>
      <w:r>
        <w:rPr>
          <w:rFonts w:ascii="Times New Roman" w:hAnsi="Times New Roman" w:eastAsia="Times New Roman" w:cs="Times New Roman"/>
          <w:color w:val="000000"/>
          <w:sz w:val="22"/>
        </w:rPr>
        <w:t xml:space="preserve">: all meat-offerings, accompanying a burnt- or a peace-offering. </w:t>
      </w:r>
      <w:r>
        <w:rPr>
          <w:rStyle w:val="I"/>
          <w:rFonts w:ascii="Times New Roman" w:hAnsi="Times New Roman" w:eastAsia="Times New Roman" w:cs="Times New Roman"/>
          <w:color w:val="000000"/>
          <w:sz w:val="22"/>
        </w:rPr>
        <w:t xml:space="preserve">Requiring frankincense without oil</w:t>
      </w:r>
      <w:r>
        <w:rPr>
          <w:rFonts w:ascii="Times New Roman" w:hAnsi="Times New Roman" w:eastAsia="Times New Roman" w:cs="Times New Roman"/>
          <w:color w:val="000000"/>
          <w:sz w:val="22"/>
        </w:rPr>
        <w:t xml:space="preserve">: The shew bread. </w:t>
      </w:r>
      <w:r>
        <w:rPr>
          <w:rStyle w:val="I"/>
          <w:rFonts w:ascii="Times New Roman" w:hAnsi="Times New Roman" w:eastAsia="Times New Roman" w:cs="Times New Roman"/>
          <w:color w:val="000000"/>
          <w:sz w:val="22"/>
        </w:rPr>
        <w:t xml:space="preserve">Requiring neither oil nor frankincense</w:t>
      </w:r>
      <w:r>
        <w:rPr>
          <w:rFonts w:ascii="Times New Roman" w:hAnsi="Times New Roman" w:eastAsia="Times New Roman" w:cs="Times New Roman"/>
          <w:color w:val="000000"/>
          <w:sz w:val="22"/>
        </w:rPr>
        <w:t xml:space="preserve">: The two loaves at Pentecost; the jealousy-offering; and that in substitution for a sin-offering. When presenting a meat-offering, the priest first brought it in the golden or silver dish in which it had been prepared, and then transferred it to a holy vessel, putting oil and frankincense upon it. Taking his stand at the southeastern corner of the altar, he next took the ‘handful’ that was actually to be burnt, put it in another vessel, laid some of the frankincense on it, carried it to the top of the altar, salted it, and then placed it on the fire. The rest of the meat-offering belonged to the priests. * Every meat-offering was accompanied by a drink-offering of wine, which was poured at the base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Except in the meat-offering of the high-priest, and of priests at their consecration; the exception in both cases for the obvious reason already referred to in explaining sacrificial meals. Similarly, the meat-offerings connected with burnt-sacrifices were wholly consumed on the altar.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Large Number of Priests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complicated a service, and one which enjoined such frequent sacrifices, must always have kept a large number of priests busy in the courts of the Temple. This was especially the case on the great festivals; and if the magnificent Temple could hold its 210,000 worshippers—if the liturgy, music, and ritual were equally gorgeous—we cannot wonder that it required, multitudes of white-robed priests properly to discharge its ministry. Tradition has it, that on the Day of Atonement no less than five hundred priests were wont to assist in the services. On other feastdays even more must have been engaged, as it was a Rabbinical principle, ‘that a man should bring all his offerings, that were either due from him or voluntarily dedicated, at the solemn festival that cometh next.’ In other words, if a man incurred a sacrifice, or voluntarily promised one, he was to bring it when next he came to Jerusalem. But even this provision showed ‘the weakness and unprofitableness thereof,’ since in all ordinary cases a long time must have elapsed before the stain of guilt could be consciously removed by an atoning sacrifice, or a vow performed. Blessed be God, the reality in Christ Jesus in this, as in all other things, far out-distances the type! For we have always ‘liberty to enter into the Holiest by the blood of Jesus’; and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7 At Night in the Temple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‘Blessed is he that watcheth, and keepeth his garments.’—Revelation 16:15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Allusions to the Temple in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marked peculiarity and also a special charm about the allusions of the ‘beloved disciple’ to the ‘Temple and its services.’ The other New Testament writers refer to them in their narratives, or else explain their types, in such language as any well-informed worshipper at Jerusalem might have employed. But John writes not like an ordinary Israelite. He has eyes and ears for details which others would have left unnoticed. As, according to a Jewish tradition, the high-priest read the Divine answer of the Urim and Thummim by a heavenly light cast upon special letters in the names of the tribes grave upon his breast-plate, so to John the presence and the words of Jesus seem to render luminous the well-remembered services of the Temple. This, as we shall have frequent occasion to show, appears in his Gospel, but much more in the Book of Revelation. Indeed, the Apocalypse, as a whole, may be likened to the Temple services in its mingling of prophetic symbols with worship and praise. But it is specially remarkable, that the Temple-references with which the Book of Revelation abounds are generally to </w:t>
      </w:r>
      <w:r>
        <w:rPr>
          <w:rStyle w:val="I"/>
          <w:rFonts w:ascii="Times New Roman" w:hAnsi="Times New Roman" w:eastAsia="Times New Roman" w:cs="Times New Roman"/>
          <w:color w:val="000000"/>
          <w:sz w:val="22"/>
        </w:rPr>
        <w:t xml:space="preserve">minutiae</w:t>
      </w:r>
      <w:r>
        <w:rPr>
          <w:rFonts w:ascii="Times New Roman" w:hAnsi="Times New Roman" w:eastAsia="Times New Roman" w:cs="Times New Roman"/>
          <w:color w:val="000000"/>
          <w:sz w:val="22"/>
        </w:rPr>
        <w:t xml:space="preserve">, which a writer who had not been as familiar with such details, as only personal contact and engagement with them could have rendered him, would scarcely have even noticed, certainly not employed as part of his imagery. They come in naturally, spontaneously, and so unexpectedly, that the reader is occasionally in danger of overlooking them altogether; and in language such as a professional man would employ, which would come to him from the previous exercise of his calling. Indeed, some of the most striking of these references could not have been understood at all without the professional treatises of the Rabbis on the Temple and its services. Only the studied minuteness of Rabbinical descriptions, derived from the tradition of eye-witnesses, does not leave the same impression as the unstudied illustrations of St. John.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Fourth Gospel and Apocalypse Written Before Temple Services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naturally suggest the twofold inference that the Book of Revelation and the Fourth Gospel must have been written before the Temple services had actually ceased, and by one who had not merely been intimately acquainted with, but probably at one time an actor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is not the place for further critical discussions. Though the arguments in support of our view are only inferential, they seem to us none the less conclusive. It is not only that the name of John (given also to the son of the priest Zacharias) reappears among the kindred of the high-priest (Acts 4:6), nor that his priestly descent would account for that acquaintance with the high-priest (John 18:15,16) which gave him access apparently into the council-chamber itself, while Peter, for whom he had gained admittance to the palace, was in ‘the porch’; nor yet that, though residing in Galilee, the house of ‘his own’ to which he took the mother of Jesus (John 19:27) was probably at Jerusalem, like that of other priests—notably of the Levite family of Barnabas (Acts 12:12)—a supposition confirmed by his apparent entertainment of Peter, when Mary Magdalene found them together on the morning of the resurrection (John 20:2). But it seems highly improbable that a book so full of liturgical allusions as the Book of Revelation—and these, many of them, not to great or important points, but to </w:t>
      </w:r>
      <w:r>
        <w:rPr>
          <w:rStyle w:val="I"/>
          <w:rFonts w:ascii="Times New Roman" w:hAnsi="Times New Roman" w:eastAsia="Times New Roman" w:cs="Times New Roman"/>
          <w:color w:val="000000"/>
          <w:sz w:val="22"/>
        </w:rPr>
        <w:t xml:space="preserve">minutia</w:t>
      </w:r>
      <w:r>
        <w:rPr>
          <w:rFonts w:ascii="Times New Roman" w:hAnsi="Times New Roman" w:eastAsia="Times New Roman" w:cs="Times New Roman"/>
          <w:color w:val="000000"/>
          <w:sz w:val="22"/>
        </w:rPr>
        <w:t xml:space="preserve">—could have been written by any other than a priest, and one who had at one time been in actual service in the Temple itself, and thus become so intimately conversant with its details, that they came to him naturally, as part of the imagery he employed. The argument may be illustrated by an analogous case. Quite lately, they who have dug under the ruins of the Temple have discovered one of those tablets in the Court of the Temple which warned Gentiles, on pain of death, not to advance farther into the sanctuary. The tablet answers exactly to the description of Josephus, and its inscription is almost literally as he gives it. This tablet seems like a witness suddenly appearing, after eighteen centuries, to bear testimony to the narrative of Josephus as that of a contemporary writer. Much the same instantaneous conviction, only greatly stronger, is carried to our minds, when, in the midst of some dry account of what went on in the Temple, we suddenly come upon the very words which St. John had employed to describe heavenly realities. Perhaps one of the most striking instances of this kind is afforded by the words quoted at the head of this chapter—’Blessed is he that watcheth, and keepeth his garments.’ They literally describe, as we learn from the Rabbis, the punishment awarded to the Temple-guards if found asleep at their posts; and the Rabbinical account of it is curiously confirmed by the somewhat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naive</w:t>
      </w:r>
      <w:r>
        <w:rPr>
          <w:rFonts w:ascii="Times New Roman" w:hAnsi="Times New Roman" w:eastAsia="Times New Roman" w:cs="Times New Roman"/>
          <w:color w:val="000000"/>
          <w:sz w:val="22"/>
        </w:rPr>
        <w:t xml:space="preserve"> confession of one of their number, * that on a certain occasion his own maternal uncle had actually undergone the punishment of having his clothes set on fire by the captain of the Temple as he went his rounds 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Rabbi Elieser ben Jacob. See </w:t>
      </w:r>
      <w:r>
        <w:rPr>
          <w:rStyle w:val="I"/>
          <w:rFonts w:ascii="Times New Roman" w:hAnsi="Times New Roman" w:eastAsia="Times New Roman" w:cs="Times New Roman"/>
          <w:color w:val="000000"/>
          <w:sz w:val="22"/>
        </w:rPr>
        <w:t xml:space="preserve">Middoth</w:t>
      </w:r>
      <w:r>
        <w:rPr>
          <w:rFonts w:ascii="Times New Roman" w:hAnsi="Times New Roman" w:eastAsia="Times New Roman" w:cs="Times New Roman"/>
          <w:color w:val="000000"/>
          <w:sz w:val="22"/>
        </w:rPr>
        <w:t xml:space="preserve">, i. 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Night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service of the officiating ministers was not only by day, but also ‘at night in the Temple.’ From Scripture we know that the ordinary services of the sanctuary consisted of the morning and evening sacrifices. To these the Rabbis add another evening service, probably to account for their own transference of the evening service to a much later hour than that of the sacrifice.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Rabbinical statement about a correspondence between that service and ‘the burning of the yet unconsumed fat and flesh’ of the sacrifices (which must have lasted all night) is so far-fetched that we wonder to see it in Kitto’s </w:t>
      </w:r>
      <w:r>
        <w:rPr>
          <w:rStyle w:val="I"/>
          <w:rFonts w:ascii="Times New Roman" w:hAnsi="Times New Roman" w:eastAsia="Times New Roman" w:cs="Times New Roman"/>
          <w:color w:val="000000"/>
          <w:sz w:val="22"/>
        </w:rPr>
        <w:t xml:space="preserve">Cyclopaedia</w:t>
      </w:r>
      <w:r>
        <w:rPr>
          <w:rFonts w:ascii="Times New Roman" w:hAnsi="Times New Roman" w:eastAsia="Times New Roman" w:cs="Times New Roman"/>
          <w:color w:val="000000"/>
          <w:sz w:val="22"/>
        </w:rPr>
        <w:t xml:space="preserve">, third edition (art. Synagogue), while Gratz’s assertion that it corresponded to the closing of the Temple gates (</w:t>
      </w:r>
      <w:r>
        <w:rPr>
          <w:rStyle w:val="I"/>
          <w:rFonts w:ascii="Times New Roman" w:hAnsi="Times New Roman" w:eastAsia="Times New Roman" w:cs="Times New Roman"/>
          <w:color w:val="000000"/>
          <w:sz w:val="22"/>
        </w:rPr>
        <w:t xml:space="preserve">Gesch</w:t>
      </w:r>
      <w:r>
        <w:rPr>
          <w:rFonts w:ascii="Times New Roman" w:hAnsi="Times New Roman" w:eastAsia="Times New Roman" w:cs="Times New Roman"/>
          <w:color w:val="000000"/>
          <w:sz w:val="22"/>
        </w:rPr>
        <w:t xml:space="preserve">, vol. iii. p. 97) is quite unsupported.</w:t>
        <w:br w:type="textWrapping"/>
      </w:r>
      <w:r>
        <w:rPr>
          <w:rFonts w:ascii="Times New Roman" w:hAnsi="Times New Roman" w:eastAsia="Times New Roman" w:cs="Times New Roman"/>
          <w:color w:val="000000"/>
          <w:sz w:val="22"/>
        </w:rPr>
        <w:t xml:space="preserve">There is, however, some difficulty about the exact time when each of the sacrifices was offered. According to general agreement, the morning sacrifice was brought at the ‘</w:t>
      </w: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hour,’ corresponding to our nine o’clock. But the preparations for it must have commenced more than two hours earlier. Few, if any, worshippers could have witnessed the actual slaying of the lamb, which took place immediately on opening the great Temple-gate. Possibly they may have gathered chiefly to join in the prayer ‘at the time of incense’ (Luke 1:10). In the modified sense, then, of understanding by the morning sacrifice the </w:t>
      </w:r>
      <w:r>
        <w:rPr>
          <w:rStyle w:val="I"/>
          <w:rFonts w:ascii="Times New Roman" w:hAnsi="Times New Roman" w:eastAsia="Times New Roman" w:cs="Times New Roman"/>
          <w:color w:val="000000"/>
          <w:sz w:val="22"/>
        </w:rPr>
        <w:t xml:space="preserve">whole service</w:t>
      </w:r>
      <w:r>
        <w:rPr>
          <w:rFonts w:ascii="Times New Roman" w:hAnsi="Times New Roman" w:eastAsia="Times New Roman" w:cs="Times New Roman"/>
          <w:color w:val="000000"/>
          <w:sz w:val="22"/>
        </w:rPr>
        <w:t xml:space="preserve">, it no doubt coincided with the third hour of the day, or 9 a.m. This may explain how on the day of Pentecost such a multitude could so readily ‘come together,’ to hear in their various tongues ‘the wonderful works of God’—seeing it was the third hour (Acts 2:15), when they would all be in the Temple. The evening sacrifice was fixed by the Law (Num 28:4,8) as ‘between the evenings,’ that is, between the darkness of the gloaming and that of the 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Sunset was calculated as on an average at 6 o’clock p.m. For a full discussion and many speculations on the whole subject, see Herzfeld, </w:t>
      </w:r>
      <w:r>
        <w:rPr>
          <w:rStyle w:val="I"/>
          <w:rFonts w:ascii="Times New Roman" w:hAnsi="Times New Roman" w:eastAsia="Times New Roman" w:cs="Times New Roman"/>
          <w:color w:val="000000"/>
          <w:sz w:val="22"/>
        </w:rPr>
        <w:t xml:space="preserve">Gesch. d. V. Is</w:t>
      </w:r>
      <w:r>
        <w:rPr>
          <w:rFonts w:ascii="Times New Roman" w:hAnsi="Times New Roman" w:eastAsia="Times New Roman" w:cs="Times New Roman"/>
          <w:color w:val="000000"/>
          <w:sz w:val="22"/>
        </w:rPr>
        <w:t xml:space="preserve">, vol, iii. </w:t>
      </w:r>
      <w:r>
        <w:rPr>
          <w:rStyle w:val="I"/>
          <w:rFonts w:ascii="Times New Roman" w:hAnsi="Times New Roman" w:eastAsia="Times New Roman" w:cs="Times New Roman"/>
          <w:color w:val="000000"/>
          <w:sz w:val="22"/>
        </w:rPr>
        <w:t xml:space="preserve">Excurs</w:t>
      </w:r>
      <w:r>
        <w:rPr>
          <w:rFonts w:ascii="Times New Roman" w:hAnsi="Times New Roman" w:eastAsia="Times New Roman" w:cs="Times New Roman"/>
          <w:color w:val="000000"/>
          <w:sz w:val="22"/>
        </w:rPr>
        <w:t xml:space="preserve">&lt; xxiv. par. 2.</w:t>
        <w:br w:type="textWrapping"/>
      </w:r>
      <w:r>
        <w:rPr>
          <w:rFonts w:ascii="Times New Roman" w:hAnsi="Times New Roman" w:eastAsia="Times New Roman" w:cs="Times New Roman"/>
          <w:color w:val="000000"/>
          <w:sz w:val="22"/>
        </w:rPr>
        <w:t xml:space="preserve">Such admonitions as ‘to show forth thy faithfulness every night upon an instrument of ten strings and on the psaltery’ (Psa 92:2,3), and the call to those who ‘by night stand in the house of the Lord,’ to ‘lift up their hands in the sanctuary and bless the Lord’ (Psa 134), seem indeed to imply an evening service—an impression confirmed by the appointment of Levite singers for night service in 1 Chronicles 9:33; 23:30. But at the time of our Lord the evening sacrifice certainly commenced much earlier. Josephus puts it down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xiv. 4, 3) as at the ninth hour. According to the Rabbis the lamb was slain at the eighth hour and a-half, or about 2:30 p.m., and the pieces laid on he altar an hour later—about 3:30 p.m. Hence, when ‘Peter and John went up together into the Temple at the hour of prayer, being the ninth hour’ (Acts 3:1) it must have been for the evening sacrifice, or rather half an hour later, and, as the words indicate, for the ‘prayer’ that accompanied the offering of incense. The evening service was somewhat shorter than that of the morning, and would last, at any rate, about an hour and a-half, say till about four o’clock, thus well meeting the original requirement in Numbers 28:4. After that no other offering might be brought except on the eve of the Passover, when the ordinary evening sacrifice took place two hours earlier, or at 12:30 p.m.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Accordingly the Rabbis laid down the principle that evening prayers (of course, </w:t>
      </w:r>
      <w:r>
        <w:rPr>
          <w:rStyle w:val="I"/>
          <w:rFonts w:ascii="Times New Roman" w:hAnsi="Times New Roman" w:eastAsia="Times New Roman" w:cs="Times New Roman"/>
          <w:color w:val="000000"/>
          <w:sz w:val="22"/>
        </w:rPr>
        <w:t xml:space="preserve">out</w:t>
      </w:r>
      <w:r>
        <w:rPr>
          <w:rFonts w:ascii="Times New Roman" w:hAnsi="Times New Roman" w:eastAsia="Times New Roman" w:cs="Times New Roman"/>
          <w:color w:val="000000"/>
          <w:sz w:val="22"/>
        </w:rPr>
        <w:t xml:space="preserve"> of the Temple) might be lawfully said at any time after 12:30 p.m. This explains how ‘Peter went up upon the house-top to pray about the sixth hour,’ or about 12 o’clock (Acts 10:9)—or to what was really ‘evening prayer.’ Comp. Kitto’s </w:t>
      </w:r>
      <w:r>
        <w:rPr>
          <w:rStyle w:val="I"/>
          <w:rFonts w:ascii="Times New Roman" w:hAnsi="Times New Roman" w:eastAsia="Times New Roman" w:cs="Times New Roman"/>
          <w:color w:val="000000"/>
          <w:sz w:val="22"/>
        </w:rPr>
        <w:t xml:space="preserve">Cycl</w:t>
      </w:r>
      <w:r>
        <w:rPr>
          <w:rFonts w:ascii="Times New Roman" w:hAnsi="Times New Roman" w:eastAsia="Times New Roman" w:cs="Times New Roman"/>
          <w:color w:val="000000"/>
          <w:sz w:val="22"/>
        </w:rPr>
        <w:t xml:space="preserve">. iii. p. 904.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Change of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conceive the laborious work of the day over, and the rest and solemnity of ‘night in the Temple’ begun. The last notes of the Temple music have died out, and the worshippers slowly retired, some after lingering for private prayer, or else tarrying in one of the marble porches. Already the short Eastern day is fading out in the west. Far over the mountains of Gibeon the sun is sinking in that ocean across which the better light is so soon to shine. The new company of priests and Levites who are to conduct the services of the morrow are coming up from Ophel under the leadership of their heads of houses, their elders. Those who have officiated during the day are preparing to leave by another gate. They have put off their priestly dress, depositing it in the appointed chambers, and resumed that of ordinary laymen, and their sandals. For such, although not shoes, might be worn in the Temple, the priests being barefoot only during their actual ministry. Nor did they otherwise wear any distinctive dress, not even the high-priest himself, nor yet those who performed in the Temple other than strictly sacrificial services.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Those who, being declared physically unfit, discharged only menial functions, wore not the priestly dress. They on whom no lot had fallen for daily ministration put off their priestly garments—all save the linen breeches—and also performed subordinate functions. But, according to some, it was lawful for priests while in the Temple to wear their peculiar dress—all but the girdle, worn always and only on sacrificial duty.</w:t>
        <w:br w:type="textWrapping"/>
      </w:r>
      <w:r>
        <w:rPr>
          <w:rFonts w:ascii="Times New Roman" w:hAnsi="Times New Roman" w:eastAsia="Times New Roman" w:cs="Times New Roman"/>
          <w:color w:val="000000"/>
          <w:sz w:val="22"/>
        </w:rPr>
        <w:t xml:space="preserve">As for the Levites, they had no clerical dress at all, but only wore the white linen (2 Chron 5:12), till they obtained from Agrippa II permission to wear priestly garments—as Josephus rightly remarks, ‘contrary to the laws of our country’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xx. 9,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Farewell on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on Sabbaths at least, when one company gave place to another, or, rather, as the outgoing course left the Temple precincts, they parted from each other with a farewell, reminding us of St. Paul’s to the Corinthians (2 Cor 13:11), ‘He that has caused His name to dwell in this house cause love, brotherhood, peace, and friendship to dwell among you.’ Each of the twenty-four ‘courses’ into which not only the priests and Levites, but also all Israel, by means of representatives, were divided, served for one week, from Sabbath to Sabbath, distributing the </w:t>
      </w:r>
      <w:r>
        <w:rPr>
          <w:rStyle w:val="I"/>
          <w:rFonts w:ascii="Times New Roman" w:hAnsi="Times New Roman" w:eastAsia="Times New Roman" w:cs="Times New Roman"/>
          <w:color w:val="000000"/>
          <w:sz w:val="22"/>
        </w:rPr>
        <w:t xml:space="preserve">daily</w:t>
      </w:r>
      <w:r>
        <w:rPr>
          <w:rFonts w:ascii="Times New Roman" w:hAnsi="Times New Roman" w:eastAsia="Times New Roman" w:cs="Times New Roman"/>
          <w:color w:val="000000"/>
          <w:sz w:val="22"/>
        </w:rPr>
        <w:t xml:space="preserve"> service among their respective ‘families’ or ‘houses.’ For the Sabbath the new ministrants came earlier than on week-days.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Probably this had also been the arrangement in the first Temple. See 2 Kings 11:9; 2 Chronicles 23:8. Herzfeld, u.s. p. 185.</w:t>
        <w:br w:type="textWrapping"/>
      </w:r>
      <w:r>
        <w:rPr>
          <w:rFonts w:ascii="Times New Roman" w:hAnsi="Times New Roman" w:eastAsia="Times New Roman" w:cs="Times New Roman"/>
          <w:color w:val="000000"/>
          <w:sz w:val="22"/>
        </w:rPr>
        <w:t xml:space="preserve">As the ‘family’ whose daily ‘ministration was accomplished’ left the Temple, the massive gates were closed by priests or Levites, some requiring the united strength of twenty men. Then the Temple keys were hung up in a hollow square, under a marble slab in the ‘fire-room’ (Beth-ha-Moked), which may also be designated as the chief guard-room of the priests. Now, as the stars were shining out on the deep blue Eastern sky, the priests would gather for converse or the evening meal. *</w:t>
        <w:br w:type="textWrapping"/>
      </w:r>
      <w:r>
        <w:rPr>
          <w:rFonts w:ascii="Times New Roman" w:hAnsi="Times New Roman" w:eastAsia="Times New Roman" w:cs="Times New Roman"/>
          <w:color w:val="000000"/>
          <w:sz w:val="22"/>
        </w:rPr>
        <w:t xml:space="preserve">* The partaking of sacred things by priests who had been ceremonially unclean is expressly stated by the Rabbis as ‘when the stars shone out.’</w:t>
        <w:br w:type="textWrapping"/>
      </w:r>
      <w:r>
        <w:rPr>
          <w:rFonts w:ascii="Times New Roman" w:hAnsi="Times New Roman" w:eastAsia="Times New Roman" w:cs="Times New Roman"/>
          <w:color w:val="000000"/>
          <w:sz w:val="22"/>
        </w:rPr>
        <w:t xml:space="preserve">Pieces of the sacrifices and the ‘prepared’ first-fruits (the Therumoth) supplied the needful refreshments. * * The Therumoth, such as oil, flour, etc., in opposition to those </w:t>
      </w:r>
      <w:r>
        <w:rPr>
          <w:rStyle w:val="I"/>
          <w:rFonts w:ascii="Times New Roman" w:hAnsi="Times New Roman" w:eastAsia="Times New Roman" w:cs="Times New Roman"/>
          <w:color w:val="000000"/>
          <w:sz w:val="22"/>
        </w:rPr>
        <w:t xml:space="preserve">au naturel</w:t>
      </w:r>
      <w:r>
        <w:rPr>
          <w:rFonts w:ascii="Times New Roman" w:hAnsi="Times New Roman" w:eastAsia="Times New Roman" w:cs="Times New Roman"/>
          <w:color w:val="000000"/>
          <w:sz w:val="22"/>
        </w:rPr>
        <w:t xml:space="preserve">, such as corn, fruits, etc., called the Biccurim.</w:t>
        <w:br w:type="textWrapping"/>
      </w:r>
      <w:r>
        <w:rPr>
          <w:rFonts w:ascii="Times New Roman" w:hAnsi="Times New Roman" w:eastAsia="Times New Roman" w:cs="Times New Roman"/>
          <w:color w:val="000000"/>
          <w:sz w:val="22"/>
        </w:rPr>
        <w:t xml:space="preserve">Though the work of the day was over, certain arrangements had yet to be made. For the Levites in charge of collecting the tithes and other business details were wont to purchase in large quantities what each who brought any sacrifice needed for meat- and drink-offerings, and to sell it to the offerers. This was a great accommodation to the worshipper, and a source of daily profit to the Temple. On payment of a price, fixed by tariff every month, the offerer received his proper counterfoil, * in exchange for which a Temple official gave him what he needed for his sacrifice. Now, the accounts of these transactions had to be made up and checked every evening. * Of these there were four kinds, respectively bearing the words ‘male,’ when the sacrifice was a ram; ‘sinner,’ when it was a sin-offering; and for other offerings, ‘calf,’ or ‘kid.’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Night-watches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already the night-watches had been set in the Temple. By day and night it was the duty of the Levites to keep guard at the gates, to prevent, so far as possible, the unclean from entering. To them the duties of the Temple police were also entrusted, under the command of an official known to us in the New Testament as the ‘captain of the Temple’ (Acts 4:1, etc.), but in Jewish writings chiefly as ‘the man of the Temple Mount.’ The office must have been of considerable responsibility, considering the multitude on feast-days, their keen national susceptibilities, and the close proximity of the hated Romans in Fort Antonia. At night guards were placed in twenty-four stations about the gates and courts. Of these twenty-one were occupied by Levites alone; the other innermost three jointly by priests and Levites.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watch at some of the gates seems at one time to have been hereditary in certain families. For this, see Herzfeld, vol. i. p. 419; ii. p. 57.</w:t>
        <w:br w:type="textWrapping"/>
      </w:r>
      <w:r>
        <w:rPr>
          <w:rFonts w:ascii="Times New Roman" w:hAnsi="Times New Roman" w:eastAsia="Times New Roman" w:cs="Times New Roman"/>
          <w:color w:val="000000"/>
          <w:sz w:val="22"/>
        </w:rPr>
        <w:t xml:space="preserve">Each guard consisted of ten men; so that in all two hundred and forty Levites and thirty priests were on duty every night. The Temple guards were relieved by day, but not during the night, which the Romans divided into four, but the Jews, properly, into three watches, the fourth being really the morning watch.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Compare Matthew 14:25. See, however, the discussion in Jer. </w:t>
      </w:r>
      <w:r>
        <w:rPr>
          <w:rStyle w:val="I"/>
          <w:rFonts w:ascii="Times New Roman" w:hAnsi="Times New Roman" w:eastAsia="Times New Roman" w:cs="Times New Roman"/>
          <w:color w:val="000000"/>
          <w:sz w:val="22"/>
        </w:rPr>
        <w:t xml:space="preserve">Ber</w:t>
      </w:r>
      <w:r>
        <w:rPr>
          <w:rFonts w:ascii="Times New Roman" w:hAnsi="Times New Roman" w:eastAsia="Times New Roman" w:cs="Times New Roman"/>
          <w:color w:val="000000"/>
          <w:sz w:val="22"/>
        </w:rPr>
        <w:t xml:space="preserve">. i. 1.</w:t>
        <w:br w:type="textWrapping"/>
      </w:r>
      <w:r>
        <w:rPr>
          <w:rFonts w:ascii="Times New Roman" w:hAnsi="Times New Roman" w:eastAsia="Times New Roman" w:cs="Times New Roman"/>
          <w:color w:val="000000"/>
          <w:sz w:val="22"/>
        </w:rPr>
        <w:t xml:space="preserve">Hence, when the Lord saith, ‘Blessed are those servants whom the lord when he cometh shall find watching,’ He expressly refers to the second and third watches as those of deepest sleep (Luke 12:38).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Rounds of the Captain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night the ‘captain of the Temple’ made his rounds. On his approach the guards had to rise and salute him in a particular manner. Any guard found asleep when on duty was beaten, or his garments were set on fire—a punishment, as we know, actually awarded. Hence the admonition to us who, as it were, are here on Temple guard, ‘Blessed is he that watcheth, and keepeth his garments’ (Rev 16:15). But, indeed, there could have been little inclination to sleep within the Temple, even had the deep emotion natural in the circumstances allowed it. True, the chief of the course and ‘the heads of families’ reclined on couches along that part of the Beth-Moked in which it was lawful to sit down, * and the older priests might lie on the floor, having wrapped their priestly garments beside them, while the younger men kept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part built out on the Chel; for it was not lawful for any but the king to sit down anywhere within the enclosure of the ‘Priests’ Court.’</w:t>
        <w:br w:type="textWrapping"/>
      </w:r>
      <w:r>
        <w:rPr>
          <w:rFonts w:ascii="Times New Roman" w:hAnsi="Times New Roman" w:eastAsia="Times New Roman" w:cs="Times New Roman"/>
          <w:color w:val="000000"/>
          <w:sz w:val="22"/>
        </w:rPr>
        <w:t xml:space="preserve">But then the preparations for the service of the morning required each to be early astir. The priest whose duty it was to superintend the arrangements might any moment knock at the door and demand entrance. He came suddenly and unexpectedly, no one knew when. The Rabbis use almost the very words in which Scripture describes the unexpected coming of the Master (Mark 13:35), when they say, ‘Sometimes he came at the cock-crowing, sometimes a little earlier, sometimes a little later. He came and knocked, and they opened to him. Then said he unto them, All ye who have washed, come and cast lots’ (Mishnah, </w:t>
      </w:r>
      <w:r>
        <w:rPr>
          <w:rStyle w:val="I"/>
          <w:rFonts w:ascii="Times New Roman" w:hAnsi="Times New Roman" w:eastAsia="Times New Roman" w:cs="Times New Roman"/>
          <w:color w:val="000000"/>
          <w:sz w:val="22"/>
        </w:rPr>
        <w:t xml:space="preserve">Tamid</w:t>
      </w:r>
      <w:r>
        <w:rPr>
          <w:rFonts w:ascii="Times New Roman" w:hAnsi="Times New Roman" w:eastAsia="Times New Roman" w:cs="Times New Roman"/>
          <w:color w:val="000000"/>
          <w:sz w:val="22"/>
        </w:rPr>
        <w:t xml:space="preserve">. i. 1, 2). For the customary bath required to have been taken before the superintending priest came round, since it was a principle that none might go into the court to serve, although he were clean, unless he had bathed. A subterranean passage, lit on both sides, led to the well-appointed bath-rooms where the priests immersed themselves. After that they needed not (except under one circumstance) all that day to wash again, save their hands and feet, which they had to do each time, however often, they came for service into the Temple. It was, no doubt, to this that our Lord referred in His reply to Peter: ‘He that is washed needeth not save to wash his feet, but is clean every whit’ (John 13:10).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Casting Lots for the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were prepared now followed the superintending priest through a wicket into the court. Here they divided into two companies, each carrying a torch, except on the Sabbaths, when the Temple itself was lit up. One company passed eastwards, the other westwards, till, having made their circuit of inspection, they met at the chamber where the high-priest’s daily meat-offering was prepared (Lev 6:12-16, according to the Rabbinical interpretation of the law), and reported, ‘It is well! All is well!’ Thereupon those who were to prepare the high-priest’s offering were set to their work, and the priests passed into the ‘Hall of Polished Stones,’ * to cast lots for the services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Or Gazith, where also the Sanhedrim met. The sittings were, in that part, built out on the Chel. This arrangement had been rendered necessary by certain painful scenes to which the eagerness of the priests for service had led. Altogether the lot was cast four times, though at different periods of the service. It was done in this manner. The priests stood in a circle around the president, who for a moment removed the head-gear of one of their number, to show that he would begin counting at him. Then all held up one, two, or more fingers—since it was not lawful in Israel to count persons—when the president named some number, say seventy, and began counting the fingers till he reached the number named, which marked that the lot had fallen on that priest. The first lot was for cleansing the altar and preparing it; the second, for those who were to offer the sacrifice, and for those who were to cleanse the candlestick and the altar of incense in the Holy Place. The </w:t>
      </w: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lot was the most important. It determined who was to offer the incense. If possible, none was to take part in it who had at any previous time officiated in the same capacity. The fourth lot, which followed close on the third, fixed those who were to burn the pieces of the sacrifice on the altar, and to perform the concluding portions of the service. The morning lot held good also for the same offices at the evening sacrifice, save that the lot was cast anew for the burning of the incense.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First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priests were gathered for ‘the first lot’ in the ‘Hall of Polished Stones,’ as yet only the earliest glow of morning light streaked the Eastern sky. Much had to be done before the lamb itself could be slain. It was a law that, as no sacrifice might be brought after that of the evening, nor after the sun had set, so, on the other hand, the morning sacrifice was only to be slain after the morning light had lit up ‘the whole sky as far as Hebron,’ yet before the sun had actually risen upon the horizon. The only exception was on the great festivals, when the altar was cleansed much earlier, * to afford time for examining before actual sunrise the very numerous sacrifices which were to be brought during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For the three great festivals, in the fist watch; for the Day of Atonement, at midnight. See also Lightfoot, </w:t>
      </w:r>
      <w:r>
        <w:rPr>
          <w:rStyle w:val="I"/>
          <w:rFonts w:ascii="Times New Roman" w:hAnsi="Times New Roman" w:eastAsia="Times New Roman" w:cs="Times New Roman"/>
          <w:color w:val="000000"/>
          <w:sz w:val="22"/>
        </w:rPr>
        <w:t xml:space="preserve">Hor. Heb</w:t>
      </w:r>
      <w:r>
        <w:rPr>
          <w:rFonts w:ascii="Times New Roman" w:hAnsi="Times New Roman" w:eastAsia="Times New Roman" w:cs="Times New Roman"/>
          <w:color w:val="000000"/>
          <w:sz w:val="22"/>
        </w:rPr>
        <w:t xml:space="preserve">. p. 1135.</w:t>
        <w:br w:type="textWrapping"/>
      </w:r>
      <w:r>
        <w:rPr>
          <w:rFonts w:ascii="Times New Roman" w:hAnsi="Times New Roman" w:eastAsia="Times New Roman" w:cs="Times New Roman"/>
          <w:color w:val="000000"/>
          <w:sz w:val="22"/>
        </w:rPr>
        <w:t xml:space="preserve">Perhaps it was on this ground that, on the morning of the Passover, they who led Jesus from Caiaphas thronged so ‘early’ ‘the judgment-hall of Pilate.’ Thus, while some of them would be preparing in the Temple to offer the morning sacrifice, others were at the same moment unwittingly fulfilling the meaning of that very type, when He on whom was ‘laid the iniquity of us all’ was ‘brought as a lamb to the slaughter’ (Isa 53:7).</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8 The Morning and the Evening Sacrifice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In Hebrew, </w:t>
      </w:r>
      <w:r>
        <w:rPr>
          <w:rStyle w:val="I"/>
          <w:rFonts w:ascii="Times New Roman" w:hAnsi="Times New Roman" w:eastAsia="Times New Roman" w:cs="Times New Roman"/>
          <w:color w:val="000000"/>
          <w:sz w:val="22"/>
        </w:rPr>
        <w:t xml:space="preserve">Tamid</w:t>
      </w:r>
      <w:r>
        <w:rPr>
          <w:rStyle w:val="B"/>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constant</w:t>
      </w:r>
      <w:r>
        <w:rPr>
          <w:rStyle w:val="B"/>
          <w:rFonts w:ascii="Times New Roman" w:hAnsi="Times New Roman" w:eastAsia="Times New Roman" w:cs="Times New Roman"/>
          <w:color w:val="000000"/>
          <w:sz w:val="22"/>
        </w:rPr>
        <w:t xml:space="preserve"> sacrifice, </w:t>
      </w:r>
      <w:r>
        <w:rPr>
          <w:rStyle w:val="I"/>
          <w:rFonts w:ascii="Times New Roman" w:hAnsi="Times New Roman" w:eastAsia="Times New Roman" w:cs="Times New Roman"/>
          <w:color w:val="000000"/>
          <w:sz w:val="22"/>
        </w:rPr>
        <w:t xml:space="preserve">sacrificium juge</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came to pass, that while he executed the priest’s office before God in the order of his course, according to the custom of the priest’s office, his lot was to burn incense when he went into the temple of the Lord. And the whole multitude of the people were praying without at the time of incense.’—Luke 1:8-10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Public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proceeding to describe the ‘morning sacrifice,’ it is necessary to advert to a point of considerable interest and importance. There can be no doubt that, at the time of Christ, public prayer occupied a very prominent place in the ordinary daily services of the Temple. Yet the original institution in the law of Moses contains no mention of it; and such later instances as the prayer of Hannah, or that of Solomon at the dedication of the Temple, afford neither indication nor precedent as regards the ordinary public services. The confession of the high-priest over the scapegoat (Lev 16:21) cannot be regarded as public prayer. Perhaps the nearest approach to it was on occasion of offering the firstfruits, especially in that concluding entreaty (Deut 26:15): ‘Look down from Thy holy habitation, from heaven, and bless Thy people Israel, and the land which Thou hast given us, as Thou swarest unto our fathers, a land that floweth with milk and honey.’ But, after all, this was again private, not public prayer, and offered on a private occasion, far different form the morning and evening sacrifices. The wording of King Solomon’s prayer (1 Kings 8) implies indeed an act of united and congregational worship, but strictly speaking, it conveys no more than that public supplication was wont to be offered in times of public necessity (1 Kings 8:30-52). Nor can anything definite be inferred from the allusions of Isaiah to the hypocrisy of his contemporaries (Isa 1:15) in spreading forth their hands and making many prayers. *</w:t>
        <w:br w:type="textWrapping"/>
      </w:r>
      <w:r>
        <w:rPr>
          <w:rFonts w:ascii="Times New Roman" w:hAnsi="Times New Roman" w:eastAsia="Times New Roman" w:cs="Times New Roman"/>
          <w:color w:val="000000"/>
          <w:sz w:val="22"/>
        </w:rPr>
        <w:t xml:space="preserve">* Such language as that of Psalm 27:4 seems also to point to the absence of any liturgy: ‘to </w:t>
      </w:r>
      <w:r>
        <w:rPr>
          <w:rStyle w:val="I"/>
          <w:rFonts w:ascii="Times New Roman" w:hAnsi="Times New Roman" w:eastAsia="Times New Roman" w:cs="Times New Roman"/>
          <w:color w:val="000000"/>
          <w:sz w:val="22"/>
        </w:rPr>
        <w:t xml:space="preserve">behold</w:t>
      </w:r>
      <w:r>
        <w:rPr>
          <w:rFonts w:ascii="Times New Roman" w:hAnsi="Times New Roman" w:eastAsia="Times New Roman" w:cs="Times New Roman"/>
          <w:color w:val="000000"/>
          <w:sz w:val="22"/>
        </w:rPr>
        <w:t xml:space="preserve"> the beauty of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Regulations of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otherwise after the return from Babylon. With the institution and spread of synagogues—designed for the twofold purpose, that in every place Moses should be read every Sabbath day, and to provide a place ‘where prayer was wont to be made’—the practice of public worship soon became general. In Nehemiah 11:17 we find already a special appointment ‘to begin the thanksgiving in prayer.’ Afterwards progress in this direction was rapid. The Apocrypha afford painful evidence how soon all degenerated into a mere form, and how prayer became a work of self-righteousness, by which merit might be obtained. This brings us to the Pharisees of the New Testament, with their ostentatious displays of devotion, and the hypocrisy of their endless prayers, full of needless repetitions and odious self-assertion. At the outset we here meet, as usual, at least seeming contradictions. On the one hand, the Rabbis define every attitude and gesture in prayer, fix the most rigid formulas, trace each of them up to one of the patriarchs, * and would have us believe that the pious have their nine hours of devotion, laying down this curious principle, suited to both worlds—’Prolix prayer protracts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Rabbis ascribe the origin of the morning prayers to Abraham, that of the afternoon prayers to Isaac, and of the evening prayers to Jacob. In each case supposed Scriptural evidence for it is dragged in by some artificial mode of interpretation.</w:t>
        <w:br w:type="textWrapping"/>
      </w:r>
      <w:r>
        <w:rPr>
          <w:rFonts w:ascii="Times New Roman" w:hAnsi="Times New Roman" w:eastAsia="Times New Roman" w:cs="Times New Roman"/>
          <w:color w:val="000000"/>
          <w:sz w:val="22"/>
        </w:rPr>
        <w:t xml:space="preserve">On the other hand, they also tell us that prayer may be contracted within the narrowest limits, and that a mere summary of the prescribed formulas is sufficient; while some of their number go the length of strenuously contending for free prayer. In fact, free prayer, liturgical formulas, and special prayers taught by celebrated Rabbis, were alike in use. Free prayer would find its place in such private devotions as are described in the parable of the Publican and the Pharisee. It also mingled with the prescribed liturgical formulas. It may be questioned whether, even in reference to the latter, the words were always rigidly adhered to, perhaps even accurately remembered. Hence the Talmud lays it down (in the treatise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Berachoth</w:t>
      </w:r>
      <w:r>
        <w:rPr>
          <w:rFonts w:ascii="Times New Roman" w:hAnsi="Times New Roman" w:eastAsia="Times New Roman" w:cs="Times New Roman"/>
          <w:color w:val="000000"/>
          <w:sz w:val="22"/>
        </w:rPr>
        <w:t xml:space="preserve">), that in such cases it sufficed to say the substance of the prescribed prayers.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Liturgical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liturgical formulas were used not only in the Temple, but in the daily private devotions, cannot be doubted. The first trace of them appears so early as in the arrangement of the Psalter, each of its first four books closing with a ‘eulogy,’ or benediction (Psa 41; 72; 89; 106), and the fifth book with a psalm which may be designated as one grand doxology (Psa 150). Although it is a task of no small difficulty to separate the ancient prayers of Temple-times from the later additions, which have gradually swelled into the present Jewish prayer-book, it has, in great measure, successfully been accomplished. Besides such liturgical formulas, some prayers taught by celebrated Rabbis have been preserved. It was in accordance with this practice that John the Baptist seems to have given forms of prayer to his followers, and that the disciples asked the Saviour to teach them to pray (Luke 11:1).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Lord’s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prayer spoken by the Lord far transcended any that Jewish Rabbis ever conceived, even where its wording most nearly approaches theirs.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must always be kept in mind that such expressions as ‘Our Father,’ ‘Thy kingdom come,’ and others like them, meant in the mouth of the Rabbis a predominance of the narrowest Judaism; in fact, the subjection of all the world to Rabbinical ordinances, and the carnal glory of Israel.</w:t>
        <w:br w:type="textWrapping"/>
      </w:r>
      <w:r>
        <w:rPr>
          <w:rFonts w:ascii="Times New Roman" w:hAnsi="Times New Roman" w:eastAsia="Times New Roman" w:cs="Times New Roman"/>
          <w:color w:val="000000"/>
          <w:sz w:val="22"/>
        </w:rPr>
        <w:t xml:space="preserve">It is characteristic that two of its petitions find no real counterpart in the prayers of the Rabbis. These are: ‘Forgive us our trespasses,’ and ‘Lead us not into temptation.’ In the Temple the people never responded to the prayers by an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but always with this benediction, ‘Blessed be the name of the glory of His kingdom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Thus the words in our Authorised Version, Matthew 6:13, ‘For Thine is the kingdom, and the power, and the glory, for ever. Amen,’ which are wanting in all the most ancient MSS, are only the common Temple-formula of response, and as such may have found their way into the text. The word ‘Amen’ was in reality a solemn asseveration or a mode of oath.</w:t>
        <w:br w:type="textWrapping"/>
      </w:r>
      <w:r>
        <w:rPr>
          <w:rFonts w:ascii="Times New Roman" w:hAnsi="Times New Roman" w:eastAsia="Times New Roman" w:cs="Times New Roman"/>
          <w:color w:val="000000"/>
          <w:sz w:val="22"/>
        </w:rPr>
        <w:t xml:space="preserve">This formula was traced up to the patriarch Jacob, on his death-bed. In regard to ‘the kingdom,’ whatever the Rabbis understood by it, the feeling was so strong, that it was said: ‘Any prayer which makes not mention of the kingdom, is not a prayer at all.’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Attitude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attitude to be observed during prayer is very accurately defined by the Rabbis. The worshipper was to stand, turning towards the Holy Place; he was to compose his body and his clothes, to draw his feet close together, to cast down his eyes, at least at the beginning of his prayer, to cross his hands over his breast, and to ‘stand as a servant before his master, with all reverence and fear.’ Even the priests, while pronouncing the priestly blessing, were to look to the ground. In regard to the special manner of bowing before the Lord, a distinction was made between bending the knees, bending the head, and falling prostrate on the ground. The latter was not deemed ‘fit for every man, but only for such as knew themselves righteous men, like Joshua.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Two Elements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the Rabbis distinguish two elements in prayer, on the ground of the two terms used by Solomon (1 Kings 8:28),—thanksgiving and petition. To these correspond the two kinds of early Jewish prayer: the Eulogies and the Tephillah. And thus far correctly, as the two Hebrew words for prayer indicate, the one adoration, the other supplication, or, rather, intercession. Both kinds of prayer found expression in the Temple services. But only after the manifestation of Him, who in His person united the Divine with the human nature, could adoration and supplication be fully called out. Nay, the idea of supplication would only be properly realised after the outpouring of the Spirit of adoption, whereby the people of God also became the children of God. Hence it is not correct to designate sacrifices as ‘prayers without words.’ The sacrifices were in no sense prayers, but rather the preparation for prayer. The Tabernacle was, as its Hebrew designation shows, the place ‘of meeting’ between God and Israel; the sacrificial service, that which made such meeting possible; and the priest (as the root of the word implies), he who brought Israel near to God. Hence prayer could only follow after the sacrifice; and its appropriate symbol and time was the burning of incense. This view is expressed in the words: ‘Let my prayer be set forth before Thee as incense’ (Psa 141:2), and authoritatively confirmed in Revelation 5:8, where we read of the ‘golden vials full of incense, which are the prayers of saints.’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Burning the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burning of incense which in the Gospel is alluded to in connection with the birth of John the Baptist (Luke 1:9). Zacharias had come up from the hill country of Judea, from the neighbourhood of priestly Hebron, to minister in the Temple. His course—that of Abia—was on duty for the week, and the ‘house of his fathers’ for that special day. More than that, the lot had fallen on Zacharias for the most honourable service in the daily ministry—that of burning the incense on the golden altar within the Holy Place. For the first time in his life, and for the last, would this service devolve on him. As the pious old priest ministered within the Holy Place, he saw with such distinctness that he could afterwards describe the very spot, Gabriel standing, as if he had just come out from the Most Holy Place, between the altar and the table of shewbread, ‘on the right side of the altar.’ So far as we know, this was the first and only angelic appearance in the Temple. For we cannot attach serious importance to the tradition that, during the forty years of his pontificate, an angel always accompanied Simeon the Just, when on the Day of Atonement he entered and left the Most Holy Place, except the last year, when the angel left him in the Sanctuary, to show that this was to be the end of his ministry. What passed between Gabriel and Zacharias is beside our present purpose. Suffice it to notice several details incidentally mentioned in this narrative, such as that a special lot was cast for this ministry; that the priest was alone in the Holy Place while burning the incense; and that ‘the whole multitude of the people were praying without at the time of incense.’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Filling the Laver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lot for burning the incense was, as we have seen, the third by which the order of the ministry for the day was determined. The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lot, which in reality had been cast before the actual break of day, was that to designate the various priests who were to cleanse the altar and to prepare its fires. The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of the priests on whom this lot had fallen immediately went out. His brethren reminded him where the silver chafing-dish was deposited, and not to touch any sacred vessel till he had washed his hands and feet. He took no light with him; the fire of the altar was sufficient for his office. Hands and feet were washed by laying the right hand on the right foot, and the left hand on the left.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Perhaps this might therefore be appropriately described as washing ‘the feet only,’ (John 13:10). The sound of the machinery, as it filled the laver with water, admonished the others to be in readiness. This machinery had been made by </w:t>
      </w:r>
      <w:r>
        <w:rPr>
          <w:rStyle w:val="I"/>
          <w:rFonts w:ascii="Times New Roman" w:hAnsi="Times New Roman" w:eastAsia="Times New Roman" w:cs="Times New Roman"/>
          <w:color w:val="000000"/>
          <w:sz w:val="22"/>
        </w:rPr>
        <w:t xml:space="preserve">Ben Catin</w:t>
      </w:r>
      <w:r>
        <w:rPr>
          <w:rFonts w:ascii="Times New Roman" w:hAnsi="Times New Roman" w:eastAsia="Times New Roman" w:cs="Times New Roman"/>
          <w:color w:val="000000"/>
          <w:sz w:val="22"/>
        </w:rPr>
        <w:t xml:space="preserve">, who also altered the laver so that twelve priests could at the same time perform their ablutions. Otherwise the laver resembled that in the Temple of Solomon. It was of brass. All the vessels in the Sanctuary were of metal, the only exception being the altar of burnt-offering, which was solid, and wholly of stones taken from virgin soil, that had not been defiled by any tool of iron. The stones were fastened together by mortar, pitch, and molten lead. The measurement of the altar is differently given by Josephus and the Rabbis. It seems to have consisted of three sections, each narrower than the former: the base being thirty-two cubits wide, the middle twenty-eight, and the top, where the fire was laid (of course, not including the horns of the altar nor the space where the priests moved), only twenty-four cubits. With the exception of some parts of the altar, in which the cubit was calculated at five hand-breadths, the sacred cubit of the Temple was always reckoned at six hand-breadths. Lastly, as readers of the New Testament know, whatever touched the altar, or, indeed, any sacred vessel, was regarded as ‘sanctified’ (Matt 23:19), but no vessel could be dedicated to the use of the Temple which had not been originally destined for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Preparing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return. While the assistant priests were waiting, the first priest had taken the silver chafing-dish, and scraped the fire on the altar, removing the burnt coals, and depositing them at a little distance north of the altar. As he descended, the other priests quickly washed hands and feet, and took shovels and prongs, with which they moved aside what of the sacrifices had been left unburned from the previous evening, then cleaned out the ashes, laying part on the great heap in the middle of the altar, and the rest in a place whence it was afterwards carried out of the Temple. The next duty was to lay on the altar fresh wood, which, however, might be neither from the olive nor the vine. For the fire destined to feed the altar of incense the wood of the fig-tree was exclusively used, so as to secure good and sufficient charcoal. The hitherto unconsumed pieces of the sacrifice were now again laid upon the fire.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Second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preliminaries finished, the priests gathered once more for the </w:t>
      </w: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lot. The priest on whom it fell was designated, along with the twelve who stood nearest to him, for offering the sacrifice and cleansing the candlestick and the altar of incense. Immediately after casting this second lot, the president directed one to ascend some ‘pinnacle,’ and see whether it was time to kill the daily sacrifice. If the priest reported, ‘The morning shineth already,’ he was again asked, ‘Is the sky lit up as far as Hebron?’ If so, the president ordered the lamb to be brought from the chamber by the Beth-Moked, where it had been kept in readiness for four days. Others fetched the gold and silver vessels of service, of which the Rabbis enumerate ninety-three. The sacrificial lamb was now watered out of a golden bowl, and anew examined by torch-light, though its Levitical fitness had been already ascertained the evening before. Then the sacrificing priest, surrounded by his assistants, fastened the lamb to the second of the rings on the north side of the altar—in the morning in the western, in the evening in the eastern corner.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sacrifice was always offered </w:t>
      </w:r>
      <w:r>
        <w:rPr>
          <w:rStyle w:val="I"/>
          <w:rFonts w:ascii="Times New Roman" w:hAnsi="Times New Roman" w:eastAsia="Times New Roman" w:cs="Times New Roman"/>
          <w:color w:val="000000"/>
          <w:sz w:val="22"/>
        </w:rPr>
        <w:t xml:space="preserve">against</w:t>
      </w:r>
      <w:r>
        <w:rPr>
          <w:rFonts w:ascii="Times New Roman" w:hAnsi="Times New Roman" w:eastAsia="Times New Roman" w:cs="Times New Roman"/>
          <w:color w:val="000000"/>
          <w:sz w:val="22"/>
        </w:rPr>
        <w:t xml:space="preserve"> the sun.</w:t>
        <w:br w:type="textWrapping"/>
      </w:r>
      <w:r>
        <w:rPr>
          <w:rFonts w:ascii="Times New Roman" w:hAnsi="Times New Roman" w:eastAsia="Times New Roman" w:cs="Times New Roman"/>
          <w:color w:val="000000"/>
          <w:sz w:val="22"/>
        </w:rPr>
        <w:t xml:space="preserve">The sacrifice was held together by its feet, the fore and hind feet of each side being tied together; its head was laid towards the south and fastened through a ring, and its face turned to the west, while the sacrificing priest stood on the east side. The elders who carried the keys now gave the order for opening the Temple gates. As the last great gate slowly moved on its hinges, the priests, on a signal given, blew three blasts on their silver trumpets, summoning the Levites and the ‘representatives’ of the people (the so-called ‘stationary men’) to their duties, and announcing to the city that the morning sacrifice was about to be offered. Immediately upon this the great gates which led into the Holy Place itself were opened to admit the priests who were to cleanse the candlestick and the altar of incense.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Slaying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these gates was the signal for actually slaying the sacrificial lamb. The sacrifice was offered in the following manner. One priest drew forward the windpipe and gullet of the sacrifice, and quickly thrust upwards the knife, while another caught the blood in a golden bowel. Standing at the east side of the altar, he sprinkled it, first at the north-east, and then at the south-west corner, below the red line which ran round the middle of the altar, in each case in such manner as to cover two sides of the altar, or, as it is described, in the form of the Greek letter (gamma). The rest of the blood was poured out at the base of the altar. Ordinarily, the whole of this service would of course be performed by priests. But it was valid even if the sacrifice had been killed by a layman, or with an ordinary knife. Not so if the blood were caught up in any but a consecrated vessel, or sprinkled by other than the hands of a priest who at the time was Levitically fit for the service.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Altar of Incense and the Candlestick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proceed to describe the service of those whose duty it was to cleanse the altar of incense and to dress the golden candlestick in the Holy Place. A few particulars as to each of these will not be out of place. The triumphal Arch of Titus in Rome bears a representation of the golden mortars in which the incense was bruised, and of the golden candlestick, but not the altar of incense. Still, we can form a sufficiently accurate idea of its appearance. It was square, one cubit long and broad, and two cubits high, that is, half a cubit higher than the table of shewbread, but one cubit lower than the candlestick, and it had ‘horns’ at each of its four corners. It was probably hollow, and its top covered with a golden plate, and like an Eastern roof, surrounded by what resembled a balustrade, to prevent the coals and incense from falling off. Below this balustrade was a massive crown of gold. The incense burned upon this altar was prepared of the four ingredients mentioned in Exodus 30:34, with which, according to the Rabbis, seven others were mixed, besides a small quantity of ‘Ambra,’ and of a herb which gave out a dense smoke. To these thirteen substances (Jos. </w:t>
      </w:r>
      <w:r>
        <w:rPr>
          <w:rStyle w:val="I"/>
          <w:rFonts w:ascii="Times New Roman" w:hAnsi="Times New Roman" w:eastAsia="Times New Roman" w:cs="Times New Roman"/>
          <w:color w:val="000000"/>
          <w:sz w:val="22"/>
        </w:rPr>
        <w:t xml:space="preserve">Wars</w:t>
      </w:r>
      <w:r>
        <w:rPr>
          <w:rFonts w:ascii="Times New Roman" w:hAnsi="Times New Roman" w:eastAsia="Times New Roman" w:cs="Times New Roman"/>
          <w:color w:val="000000"/>
          <w:sz w:val="22"/>
        </w:rPr>
        <w:t xml:space="preserve">, v. 5. s.) salt was of course added. The mode of preparing the incense had been preserved in the family of </w:t>
      </w:r>
      <w:r>
        <w:rPr>
          <w:rStyle w:val="I"/>
          <w:rFonts w:ascii="Times New Roman" w:hAnsi="Times New Roman" w:eastAsia="Times New Roman" w:cs="Times New Roman"/>
          <w:color w:val="000000"/>
          <w:sz w:val="22"/>
        </w:rPr>
        <w:t xml:space="preserve">Abtinas</w:t>
      </w:r>
      <w:r>
        <w:rPr>
          <w:rFonts w:ascii="Times New Roman" w:hAnsi="Times New Roman" w:eastAsia="Times New Roman" w:cs="Times New Roman"/>
          <w:color w:val="000000"/>
          <w:sz w:val="22"/>
        </w:rPr>
        <w:t xml:space="preserve">. The greatest care was taken to have the incense thoroughly bruised and mixed. Altogether 368 pounds were made for the year’s consumption, about half a pound being used every morning and evening in the service. The censer for the Day of Atonement was different in size and appearance from that for ordinary days. The golden candlestick was like that delineated in Exodus 25:31, etc., and is sufficiently known from its representation on the Arch of Titus.</w:t>
        <w:br w:type="textWrapping"/>
      </w:r>
      <w:r>
        <w:rPr>
          <w:rFonts w:ascii="Times New Roman" w:hAnsi="Times New Roman" w:eastAsia="Times New Roman" w:cs="Times New Roman"/>
          <w:color w:val="000000"/>
          <w:sz w:val="22"/>
        </w:rPr>
        <w:t xml:space="preserve">Now, while one set of priests were busy in the Court of the Priests offering the sacrifice, the two on whom it devolved to trim the lamps of the candlestick and to prepare the altar of incense had gone into the Holy Place. As nearly as possible while the lamb was being slain without, the first of these priests took with his hands the burnt coals and ashes from the golden altar, and put them into a golden vessel—called ‘teni’—and withdrew, leaving it in the sanctuary. Similarly, as the blood of the lamb was being sprinkled on the altar of burnt-offering, the second priest ascended the three steps, hewn in stone, which led up to the candlestick. He trimmed and refilled the lamps that were still burning, removed the wick and old oil from those which had become extinguished, supplied fresh, and re-lit them from one of the other lamps. But the large central lamp, towards which all the others bent, and which was called the western, because it inclined westward towards the Most Holy Place, might only be re-lit by fire from the altar itself. Only five, however, of the lamps were then trimmed; the other two were reserved to a later period of the service.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Salting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Meantime in the Court of the Priests the sacrifice had been hung on one of the hooks, flayed, cut up according to rules, cleaned, and handed to the six priests who were successively to carry up the pieces to the rise of the altar, where they were salted and deposited. For ‘every sacrifice must be salted with salt’—nay, everything that was laid on the altar, except the drink-offering. At the same time, three other priests carried up to the rise of the altar the daily meat-offering, that of the high-priest, and the drink-offering. The skins of the sacrifices were salted, and on the eve of each Sabbath distributed among the ‘course’ of priests that had been on ministry.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This in the case of burnt-, sin-, or trespass-offerings. The skins of the other offerings belonged to the offerers themselves.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Prayer Before the Third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 most solemn part of the service was about to begin. For the third time the priests assembled in the ‘Hall of Polished Stones,’ to draw the third and the fourth lots. But before doing so the president called on them to join in the prescribed prayers. Tradition has preserved these to us. Subjecting them to the severest criticism, so as to eliminate all later details, the words used by the priests before the third and fourth lots were as follows: ‘With great love hast Thou loved us, O Lord our God, and with much overflowing pity hast Thou pitied us. Our Father and our King, for the sake of our fathers who trusted in Thee, and Thou taughtest them the statutes of life, have mercy upon us, and enlighten our eyes * [in Thy law; cause our hearts to cleave to Thy commandments; unite our hearts to love and to fear Thy name, and we shall not be put to shame, world without end. For Thou art a God who preparest salvation, and us hast Thou chosen from among all nations and tongues, and hast, in truth, brought us near to Thy great name, Selah, in order] that we in love may praise Thee and Thy Unity. Blessed be the Lord, who in love chose His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words here and afterwards within square brackets are regarded by Jost ( </w:t>
      </w:r>
      <w:r>
        <w:rPr>
          <w:rStyle w:val="I"/>
          <w:rFonts w:ascii="Times New Roman" w:hAnsi="Times New Roman" w:eastAsia="Times New Roman" w:cs="Times New Roman"/>
          <w:color w:val="000000"/>
          <w:sz w:val="22"/>
        </w:rPr>
        <w:t xml:space="preserve">Gesch. d. Jud.</w:t>
      </w:r>
      <w:r>
        <w:rPr>
          <w:rFonts w:ascii="Times New Roman" w:hAnsi="Times New Roman" w:eastAsia="Times New Roman" w:cs="Times New Roman"/>
          <w:color w:val="000000"/>
          <w:sz w:val="22"/>
        </w:rPr>
        <w:t xml:space="preserve">) as a later addition. After this prayer the ten commandments were (at one time) wont to be repeated, a practice discontinued, however, lest the Sadducees should declare them to be the only essential part of the law. Then all assembled said the socalled ‘Shema’ * which may be designated as a sort of ‘credo’ or ‘belief.’ It consisted of these three passages— Deuteronomy 6:4-9; 11:13-21; and Numbers 15:37-41.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So named from the first word, Shema, ‘Hear,’ viz. ‘O Israel,’ etc. By one of the strangest mistakes, Lightfoot confounds the contents of the ‘Shema’ with those of the phylacteries.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Lot for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the lot was cast for burning the incense. No one might take part in it who had ministered in that office before, unless in the very rare case that all present had previously so officiated. Hence, while the other three lots held good for the evening service, that for the incense required to be repeated. He on whom this lot fell chose from among his friends his two assistants. Finally, the third was succeeded by the fourth lot, which designated those who were to lay on the altar the sacrifice and the meat-offerings, and to pour out the drink-offering.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Offering the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incensing priest and his assistance now approached first the altar of burnt-offering. One filled with incense a golden censer held in a silver vessel, while another placed in a golden bowl burning coals from the altar. As they passed from the court into the Holy Place, they struck a large instrument (called the ‘Magrephah’), at sound of which the priests hastened from all parts to worship, and the Levites to occupy their places in the service of song; while the chief of the ‘stationary men’ ranged at the Gate of Nicanor such of the people as were to be purified that day. Slowly the incensing priest and his assistants ascended the steps to the Holy Place, preceded by the two priests who had formerly dressed the altar and the candlestick, and who now removed the vessels they had left behind, and, worshipping, withdrew. Next, one of the assistants reverently spread the coals on the golden altar; the other arranged the incense; and then the chief officiating priest was left alone within the Holy Place, to await the signal of the president before burning the incense. It was probably while thus expectant that the angel Gabriel appeared to Zacharias. As the president gave the word of command, which marked that ‘the time of incense had come,’ ‘the whole multitude of the people without’ withdrew from the inner court, and fell down before the Lord, spreading their hands * in silent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 practice of folding the hands together in prayer dates from the fifth century of our era, and is of purely Saxon origin. See Holemann, </w:t>
      </w:r>
      <w:r>
        <w:rPr>
          <w:rStyle w:val="I"/>
          <w:rFonts w:ascii="Times New Roman" w:hAnsi="Times New Roman" w:eastAsia="Times New Roman" w:cs="Times New Roman"/>
          <w:color w:val="000000"/>
          <w:sz w:val="22"/>
        </w:rPr>
        <w:t xml:space="preserve">Bibel St.</w:t>
      </w:r>
      <w:r>
        <w:rPr>
          <w:rFonts w:ascii="Times New Roman" w:hAnsi="Times New Roman" w:eastAsia="Times New Roman" w:cs="Times New Roman"/>
          <w:color w:val="000000"/>
          <w:sz w:val="22"/>
        </w:rPr>
        <w:t xml:space="preserve"> i. p. 150, quoted by Delitzsch,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Imagery in the Apocalypse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most solemn period, when throughout the vast Temple buildings deep silence rested on the worshipping multitude, while within the sanctuary itself the priest laid the incense on the golden altar, and the cloud of ‘odours’ (Rev 5:8) rose up before the Lord, which serves as the image of heavenly things in this description (Rev 8:1,3,4): * ‘and when He had opened the seventh seal, there was silence in heaven about the space of half an hour...And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According to </w:t>
      </w:r>
      <w:r>
        <w:rPr>
          <w:rStyle w:val="I"/>
          <w:rFonts w:ascii="Times New Roman" w:hAnsi="Times New Roman" w:eastAsia="Times New Roman" w:cs="Times New Roman"/>
          <w:color w:val="000000"/>
          <w:sz w:val="22"/>
        </w:rPr>
        <w:t xml:space="preserve">Tamid</w:t>
      </w:r>
      <w:r>
        <w:rPr>
          <w:rFonts w:ascii="Times New Roman" w:hAnsi="Times New Roman" w:eastAsia="Times New Roman" w:cs="Times New Roman"/>
          <w:color w:val="000000"/>
          <w:sz w:val="22"/>
        </w:rPr>
        <w:t xml:space="preserve">, vi. 3, the incensing priest ‘bowed down,’ or prayed, on withdrawing backwards from the Holy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Prayers with the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prayers offered by priests and people at this part of the service are recorded by tradition as follows: * ‘True it is that Thou art Jehovah our God, and the God of our fathers; our King and the King of our fathers; our Saviour and the Saviour of our fathers; our Maker and the Rock of our salvation; our Help and our Deliverer. Thy name is from everlasting, and there is no God beside Thee. A new song did they that were delivered sing to Thy name by the sea-shore; together did all praise and own Thee as King, and say, Jehovah shall reign who saveth Israel.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 few details for those who wish fuller information. Tradition has preserved two kinds of fragments from the ancient Jewish liturgy in the times of the Temple. The one is called the ‘Tephillah,’ or Prayer, the other the ‘Eulogies,’ or Benedictions. Of the latter there are eighteen, of which the three first and the three last are the oldest, though four, five, six, eight, and nine are also of considerable antiquity. Of the ancient Tephilloth four have been preserved—two used before and two (in the morning, one) after the Shema. The first morning and the last evening Tephillah are strictly morning and evening prayers. They were not used in the Temple service. The second Tephillah before the Shema was said by the priests in the ‘Hall of Polished Stones,’ and the first Tephillah after the Shema by priests and people during the burning of incense. This was followed by the three last of the eighteen Eulogies. Is it not a fair inference, then, that while the priests said their prayers in ‘the hall,’ the people repeated the three first Eulogies, which are of equal antiquity with the three last, which we know to have been repeated during the burning of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Now follow in the text the three last ‘Eulogies.’</w:t>
        <w:br w:type="textWrapping"/>
      </w:r>
      <w:r>
        <w:rPr>
          <w:rFonts w:ascii="Times New Roman" w:hAnsi="Times New Roman" w:eastAsia="Times New Roman" w:cs="Times New Roman"/>
          <w:color w:val="000000"/>
          <w:sz w:val="22"/>
        </w:rPr>
        <w:t xml:space="preserve">‘Be graciously pleased, Jehovah our God, with Thy people Israel, and with their prayer. Restore the service to the oracle of Thy house; and the burnt-offerings of Israel and their prayer accept graciously and in love; and let the service of Thy people Israel be ever well-pleasing unto Thee.</w:t>
        <w:br w:type="textWrapping"/>
      </w:r>
      <w:r>
        <w:rPr>
          <w:rFonts w:ascii="Times New Roman" w:hAnsi="Times New Roman" w:eastAsia="Times New Roman" w:cs="Times New Roman"/>
          <w:color w:val="000000"/>
          <w:sz w:val="22"/>
        </w:rPr>
        <w:t xml:space="preserve">‘We praise Thee, who art Jehovah our God, and the God of our fathers, the God of all flesh, our Creator, and the Creator from the beginning! Blessing and praise be to Thy great and holy name, that Thou hast preserved us in life and kept us. So preserve us and keep us, and gather the scattered ones into Thy holy courts, to keep Thy statutes, and to do Thy good pleasure, and to serve Thee with our whole heart, as this day we confess unto Thee. Blessed be the Lord, unto whom belongeth praise.</w:t>
        <w:br w:type="textWrapping"/>
      </w:r>
      <w:r>
        <w:rPr>
          <w:rFonts w:ascii="Times New Roman" w:hAnsi="Times New Roman" w:eastAsia="Times New Roman" w:cs="Times New Roman"/>
          <w:color w:val="000000"/>
          <w:sz w:val="22"/>
        </w:rPr>
        <w:t xml:space="preserve">‘Appoint peace, goodness, and blessing; grace, mercy, and compassion for us, and for all Israel Thy people. Bless us, O our Father, all of us as one, with the light of Thy countenance. For in the light of Thy countenance hast Thou, Jehovah, our God, given us the law of life, and loving mercy, and righteousness, and blessing, and compassion, and life, and peace. And may it please Thee to bless Thy people Israel at all times, and at every hour with Thy peace. [May we and all Thy people Israel be remembered and written before Thee in the book of life, with blessing and peace and support.] Blessed be Thou, Jehovah, who blessest Thy people Israel with peace.’ These prayers ended, he who had formerly trimmed the candlestick once more entered the Holy Place, to kindle the two lamps that had been left unlit; and then, in company with the incensing priest, took his stand on the top of the steps which led down to the Court of the Priests.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Maimonides, it was at this part of the service, and not before, that the sound of the Magrephah summoned the priests to worship, the Levites to their song, and the ‘stationary men’ to their duties. The other three who had also ministered within the Holy Place gathered beside him, still carrying the vessels of their ministry; while the rest of the priests grouped themselves on the steps beneath. Meanwhile he on whom the fourth lot had fallen had ascended to the altar. They whose duty it was handed to him, one by one, the pieces of the sacrifice. Upon each he pressed his hands, and next flung them confusedly upon the fire, that so the flesh of the sacrifice might be scattered as well as its blood sprinkled. After that he ranged them in order, to imitate as nearly as possible the natural shape of the animal. This part of the service was not unfrequently performed by the highpriest himself.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Blessing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priests, who were ranged on the steps to the Holy Place, now lifted their hands above their heads, spreading and joining their fingers in a peculiar mystical manner.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high-priest lifted his hands no higher than the golden plate on his mitre. It is well know that, in pronouncing the priestly blessing in the synagogue, the priests join their two outspread hands, by making the tip of the first fingers touch each other. At the same time, the first and second, and the third and fourth fingers in each hand are knit together, while a division is made between those fingers by spreading them apart. A rude representation of this may be seen in Jewish cemeteries on the gravestones of priests.</w:t>
        <w:br w:type="textWrapping"/>
      </w:r>
      <w:r>
        <w:rPr>
          <w:rFonts w:ascii="Times New Roman" w:hAnsi="Times New Roman" w:eastAsia="Times New Roman" w:cs="Times New Roman"/>
          <w:color w:val="000000"/>
          <w:sz w:val="22"/>
        </w:rPr>
        <w:t xml:space="preserve">One of their number, probably the incensing priest, repeated in audible voice, followed by the others, the blessing in Numbers 6:24-26: ‘Jehovah bless thee, and keep thee: Jehovah make His face shine upon thee, and be gracious unto thee: Jehovah lift up His countenance upon thee, and give thee peace.’ To this the people responded, ‘Blessed be the Lord God, the God of Israel, from everlasting to everlasting.’ In the modern synagogues the priestly blessing is divided into three parts; it is pronounced with a disguised voice and veiled faces, while the word ‘Lord’ is substituted for the name of ‘Jehovah.’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Dr. Geiger has an interesting argument to show that in olden times the pronunciation of the so-called ineffable name ‘Jehovah,’ which now is never spoken, was allowed even in ordinary life. See </w:t>
      </w:r>
      <w:r>
        <w:rPr>
          <w:rStyle w:val="I"/>
          <w:rFonts w:ascii="Times New Roman" w:hAnsi="Times New Roman" w:eastAsia="Times New Roman" w:cs="Times New Roman"/>
          <w:color w:val="000000"/>
          <w:sz w:val="22"/>
        </w:rPr>
        <w:t xml:space="preserve">Urschrift u. Uebers d. Bibel</w:t>
      </w:r>
      <w:r>
        <w:rPr>
          <w:rFonts w:ascii="Times New Roman" w:hAnsi="Times New Roman" w:eastAsia="Times New Roman" w:cs="Times New Roman"/>
          <w:color w:val="000000"/>
          <w:sz w:val="22"/>
        </w:rPr>
        <w:t xml:space="preserve">, p. 259, etc.</w:t>
        <w:br w:type="textWrapping"/>
      </w:r>
      <w:r>
        <w:rPr>
          <w:rFonts w:ascii="Times New Roman" w:hAnsi="Times New Roman" w:eastAsia="Times New Roman" w:cs="Times New Roman"/>
          <w:color w:val="000000"/>
          <w:sz w:val="22"/>
        </w:rPr>
        <w:t xml:space="preserve">Of course all this was not the case in the Temple. But if it had been the duty of Zacharias, as incensing priest for the day, to lead in the priestly blessing, we can all the better understand the wonder of the people as ‘he beckoned unto them, and remained speechless’ (Luke 1:22) while they waited for his benediction.</w:t>
        <w:br w:type="textWrapping"/>
      </w:r>
      <w:r>
        <w:rPr>
          <w:rFonts w:ascii="Times New Roman" w:hAnsi="Times New Roman" w:eastAsia="Times New Roman" w:cs="Times New Roman"/>
          <w:color w:val="000000"/>
          <w:sz w:val="22"/>
        </w:rPr>
        <w:t xml:space="preserve">After the priestly blessing the meat-offering was brought, and, as prescribed in the law, oil added to it. Having been salted, it was laid on the fire. Next the high-priest’s daily meat-offering was presented, consisting of twelve cakes broken in halves—twelve half-cakes being presented in the morning, and the other twelve in the evening. Finally, the appropriate drink-offering was poured out upon the foundation of the altar (perhaps there may be an allusion to this in Revelation 6:9, 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Temple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this the Temple music began. It was the duty of the priests, who stood on the right and the left of the marble table on which the fat of the sacrifices was laid, at the proper time to blow the blasts on their silver trumpets. There might not be less than two nor more than 120 in this service; the former in accordance with the original institution (Num 10:2), the latter not to exceed the number at the dedication of the first Temple (2 Chron 5:12). The priests faced the people, looking eastwards, while the Levites, who crowded the fifteen steps which led from the Court of Israel to that of the Priests, turned westwards to the sanctuary. On a signal given by the president, the priests moved forward to each side of him who struck the cymbals. Immediately the choir of the Levites, accompanied by instrumental music, began the Psalm of the day. It was sustained by not less than twelve voices, with which mingled the delicious treble from selected voices of young sons of the Levites, who, standing by their fathers, might take part in this service alone. The number of instrumental performers was not limited, nor yet confined to the Levites, some of the distinguished families which had intermarried with the priests being admitted to this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is a curious coincidence that of the two families named in the Talmud as admitted to this service, one—that of Tsippariah—should have been ‘from Emmaus’ (Luke 24:13).</w:t>
        <w:br w:type="textWrapping"/>
      </w:r>
      <w:r>
        <w:rPr>
          <w:rFonts w:ascii="Times New Roman" w:hAnsi="Times New Roman" w:eastAsia="Times New Roman" w:cs="Times New Roman"/>
          <w:color w:val="000000"/>
          <w:sz w:val="22"/>
        </w:rPr>
        <w:t xml:space="preserve">The Psalm of the day was always sung in three sections. At the close of each the priests drew three blasts from their silver trumpets, and the people bowed down and worshipped. This closed the morning service. It was immediately followed by the sacrifices and offerings which private Israelites might have to bring, and which would occasionally continue till near the time for the evening service. The latter resembled in all respects that of the morning, except that the lot was only cast for the incense; that the incense was burned,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as in the morning,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 but </w:t>
      </w:r>
      <w:r>
        <w:rPr>
          <w:rStyle w:val="I"/>
          <w:rFonts w:ascii="Times New Roman" w:hAnsi="Times New Roman" w:eastAsia="Times New Roman" w:cs="Times New Roman"/>
          <w:color w:val="000000"/>
          <w:sz w:val="22"/>
        </w:rPr>
        <w:t xml:space="preserve">after</w:t>
      </w:r>
      <w:r>
        <w:rPr>
          <w:rFonts w:ascii="Times New Roman" w:hAnsi="Times New Roman" w:eastAsia="Times New Roman" w:cs="Times New Roman"/>
          <w:color w:val="000000"/>
          <w:sz w:val="22"/>
        </w:rPr>
        <w:t xml:space="preserve"> the pieces of the sacrifice had been laid on the fire of the altar, and that the priestly blessing was generally admitted.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Order of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was the order of the Psalms in the daily service of the Temple ( </w:t>
      </w:r>
      <w:r>
        <w:rPr>
          <w:rStyle w:val="I"/>
          <w:rFonts w:ascii="Times New Roman" w:hAnsi="Times New Roman" w:eastAsia="Times New Roman" w:cs="Times New Roman"/>
          <w:color w:val="000000"/>
          <w:sz w:val="22"/>
        </w:rPr>
        <w:t xml:space="preserve">Tamid</w:t>
      </w:r>
      <w:r>
        <w:rPr>
          <w:rFonts w:ascii="Times New Roman" w:hAnsi="Times New Roman" w:eastAsia="Times New Roman" w:cs="Times New Roman"/>
          <w:color w:val="000000"/>
          <w:sz w:val="22"/>
        </w:rPr>
        <w:t xml:space="preserve">, sect. vii, and Maimonides in </w:t>
      </w:r>
      <w:r>
        <w:rPr>
          <w:rStyle w:val="I"/>
          <w:rFonts w:ascii="Times New Roman" w:hAnsi="Times New Roman" w:eastAsia="Times New Roman" w:cs="Times New Roman"/>
          <w:color w:val="000000"/>
          <w:sz w:val="22"/>
        </w:rPr>
        <w:t xml:space="preserve">Tamid</w:t>
      </w:r>
      <w:r>
        <w:rPr>
          <w:rFonts w:ascii="Times New Roman" w:hAnsi="Times New Roman" w:eastAsia="Times New Roman" w:cs="Times New Roman"/>
          <w:color w:val="000000"/>
          <w:sz w:val="22"/>
        </w:rPr>
        <w:t xml:space="preserve">). On the first day of the week they sang Psalm 24, ‘The earth is the Lord’s,’ etc., in commemoration of the first day of creation, when ‘God possessed the world, and ruled in it.’ On the second day they sang Psalm 48, ‘Great is the Lord, and greatly to be praised,’ etc., because on the second day of creation ‘the Lord divided His works, and reigned over them.’ On the third day they sang Psalm 82, ‘God standeth in the congregation of the mighty,’ etc., ‘because on that day the earth appeared, on which are the Judge and the judged.’ On the fourth day Psalm 94 was sung, ‘O Lord God, to whom vengeance belongeth,’ etc., ‘because on the fourth day God made the sun, moon, and stars, and will be avenged on those that worship them.’ On the fifth day they sang Psalm 81, ‘Sing aloud unto God our strength,’ etc., ‘because of the variety of creatures made that day to praise His name.’ On the sixth day Psalm 93 was sung, ‘The Lord reigneth,’ etc., ‘because on that day God finished His works and made man, and the Lord ruled over all His works.’ Lastly, on the Sabbath day they sang Psalm 92, ‘It is a good thing to give thanks unto the Lord,’ etc., ‘because the Sabbath was symbolical of the millennial kingdom at the end of the six thousand years’ dispensation, when the Lord would reign over all, and His glory and service fill the earth with thanksgiving.’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9 Sabbath in the Temple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Sabbath was made for man, and not man for the Sabbath: therefore the Son of man is Lord also of the Sabbath.’—Mark 2:27, 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Law Not A Burden, But A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beautifully significant practice of the modern Jews, that, before fulfilling any special observance directed in their Law, they always first bless God for the giving of it. One might almost compare the idea underlying this, and much else of a similar character in the present religious life of Israel, to the good fruits which the soil of Palestine bore even during the Sabbatical years, when it lay untilled. For it is intended to express that the Law is felt not a burden, but a gift of God in which to rejoice. And this holds specially true of the Sabbath in its Divine institution, of which it was distinctly said, ‘I gave them My Sabbaths, to be a sign between Me and them, that they might know that I, Jehovah, sanctify them’ (Eze 20:12). In the same sense, the Sabbath is called ‘a delight, the holy of Jehovah, honourable’ (Isa 58:13); and the great burden of the Sabbath-Psalm (Psa 92) * is that of joyous thanksgiving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Talmud discusses the question whether Psalm 92 bears reference to the Sabbath of creation, or to that final Messianic Sabbath of the Kingdom—according to Rabbi Akibah, ‘the day which is wholly a Sabbath.’ (See Delitzsch on the Psalm.) It is a curiously uncritical remark of some Rabbis to ascribe the authorship of this Psalm to Adam, and its composition to the beginning of the first Sabbath—Adam having fallen just before its commencement, and been driven from Paradise, but not killed, because God would not execute the punishment of death on the Sabbath.</w:t>
        <w:br w:type="textWrapping"/>
      </w:r>
      <w:r>
        <w:rPr>
          <w:rFonts w:ascii="Times New Roman" w:hAnsi="Times New Roman" w:eastAsia="Times New Roman" w:cs="Times New Roman"/>
          <w:color w:val="000000"/>
          <w:sz w:val="22"/>
        </w:rPr>
        <w:t xml:space="preserve">The term Sabbath, ‘resting,’ points to the origin and meaning of the weekly festival. The Rabbis hold that it was not intended for the Gentiles, and most of them trace the obligation of its observance only to the legislation on Mount Sinai. Nor is another Rabbinical saying, that ‘circumcision and the Sabbath preceded the law,’ inconsistent with this. For even if the duty of Sabbath-observance had only commenced with the promulgation of the law on Mount Sinai, yet the Sabbath-law itself rested on the original ‘hallowing’ of the seventh day, when God rested from all His works (Gen 2:3). But this was not the only rest to which the Sabbath pointed. There is also a rest of redemption, and the Sabbath was expressly connected with the deliverance of Israel from Egypt. ‘Remember that thou was a servant in the land of Egypt, and that Jehovah thy God brought thee out thence through a mighty hand and by a stretched out arm: therefore Jehovah thy God commanded thee to keep the Sabbath-day’ (Deut 5:15). At the close of the work-a-day week, holy rest in the Lord; at the end of the labour and sorrow of Egypt, redemption and rest; and both pointing forward to the better rest (Heb 4:9), and ultimately to the eternal Sabbath of completed work, of completed redemption, and completed ‘hallowing’ (Rev 11)—such was the meaning of the weekly Sabbath. It was because this idea of festive rest and sanctification was so closely connected with the weekly festival that the term Sabbath was also applied to the great festivals (as Lev 23:15,24,32,39). For a similar reason, the number seven, which was that of the weekly Sabbath (the first seven that had appeared in time), became in Scripture-symbolism the sacred or covenant number.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term ‘Sabbath’ is also applied to ‘a week,’ as in Leviticus 23:15; 25:8; and, for example, in Matthew 28:1; Mark 16:2; Luke 24:1; John 20:1. This seems to indicate that the Sabbath was not to be regarded as separate from, but as giving its character to the rest of the week, and to its secular engagements. So to speak, the week closes and is completed in the Sabbath.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Later Perversion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necessary to bear all this in remembrance when thinking of what the perverted ingenuity of the Rabbis made the Sabbath at the time of Christ, and probably even more in the generations following. For there is evidence that the Sabbath-law has become stricter than it had been, since, for instance, the practice of taking an ox or an ass out of a pit, to which our Saviour alludes (Luke 14:5) as uncontroverted, would now no longer be lawful, unless, indeed, the animal were in actual danger of life; otherwise, it is to receive food and water in the pit. This ‘actual danger to life,’ whether to beast or to man (at any rate, to Israelites), determined the only cases in which a breach of the law of Sabbath-observance was allowed. At the outset, indeed, it must be admitted that the whole social Rabbinical legislation on the subject seems to rest on two sound underlying principles: negatively, the avoidance of all that might become work; and, positively, the doing of all which, in the opinion of the Rabbis, might tend to make the Sabbath ‘a delight.’ Hence, not only were fasting and mourning strictly prohibited, but food, dress, and every manner of enjoyment, not incompatible with abstinence from work, were prescribed to render the day pleasurable. ‘All the days of the week,’ the Rabbis say, ‘has God paired, except the Sabbath, which is alone, that it may be wedded to Israel.’ Israel was to welcome the Sabbath as a bride; its advent as that of a king. But in practice all this terribly degenerated. Readers of the New Testament know how entirely, and even cruelly, the spirit and object of the Sabbath were perverted by the traditions of ‘the elders.’ But those only who have studied the Jewish law on the subject can form any adequate conception of the state of matters. Not to speak of the folly of attempting to produce joy by prescribed means, nor of the incongruousness of those means, considering the sacred character of the day, the almost numberless directions about avoiding work must have made a due observance of the Sabbath-rest the greatest labour of all. All work was arranged under thirty-nine chief classes, or ‘fathers,’ each of them having ever so many ‘descendants,’ or subordinate divisions. Thus, ‘reaping’ was one of the ‘fathers,’ or chief classes, and ‘plucking ears of corn’ one of its descendants. So far did this punctiliousness go that it became necessary to devise ingenious means to render the ordinary intercourse of life possible, and to evade the inconvenient strictness of the law which regulated a ‘Sabbath-day’s journey.’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By depositing a meal of meat at the end of a Sabbath-day’s journey to make it, by a legal fiction, a man’s domicile, from which he might start on a fresh Sabbath-day’s journey. The Mishnic tractate </w:t>
      </w:r>
      <w:r>
        <w:rPr>
          <w:rStyle w:val="I"/>
          <w:rFonts w:ascii="Times New Roman" w:hAnsi="Times New Roman" w:eastAsia="Times New Roman" w:cs="Times New Roman"/>
          <w:color w:val="000000"/>
          <w:sz w:val="22"/>
        </w:rPr>
        <w:t xml:space="preserve">Eruvin</w:t>
      </w:r>
      <w:r>
        <w:rPr>
          <w:rFonts w:ascii="Times New Roman" w:hAnsi="Times New Roman" w:eastAsia="Times New Roman" w:cs="Times New Roman"/>
          <w:color w:val="000000"/>
          <w:sz w:val="22"/>
        </w:rPr>
        <w:t xml:space="preserve"> treats of the connecting of houses, courts, etc., to render lawful the carrying out of food, etc. On the other hand, such an isolated expression occurs (</w:t>
      </w:r>
      <w:r>
        <w:rPr>
          <w:rStyle w:val="I"/>
          <w:rFonts w:ascii="Times New Roman" w:hAnsi="Times New Roman" w:eastAsia="Times New Roman" w:cs="Times New Roman"/>
          <w:color w:val="000000"/>
          <w:sz w:val="22"/>
        </w:rPr>
        <w:t xml:space="preserve">Mechilta</w:t>
      </w:r>
      <w:r>
        <w:rPr>
          <w:rFonts w:ascii="Times New Roman" w:hAnsi="Times New Roman" w:eastAsia="Times New Roman" w:cs="Times New Roman"/>
          <w:color w:val="000000"/>
          <w:sz w:val="22"/>
        </w:rPr>
        <w:t xml:space="preserve">, ed. </w:t>
      </w:r>
      <w:r>
        <w:rPr>
          <w:rStyle w:val="I"/>
          <w:rFonts w:ascii="Times New Roman" w:hAnsi="Times New Roman" w:eastAsia="Times New Roman" w:cs="Times New Roman"/>
          <w:color w:val="000000"/>
          <w:sz w:val="22"/>
        </w:rPr>
        <w:t xml:space="preserve">Weiss</w:t>
      </w:r>
      <w:r>
        <w:rPr>
          <w:rFonts w:ascii="Times New Roman" w:hAnsi="Times New Roman" w:eastAsia="Times New Roman" w:cs="Times New Roman"/>
          <w:color w:val="000000"/>
          <w:sz w:val="22"/>
        </w:rPr>
        <w:t xml:space="preserve">, p. 110 a): ‘The Sabbath is given to you, not you to the Sabbath.’ If we might regard this as a current theological saying, it would give a fresh meaning to the words of our Lord, Mark 2:27.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Schools of Shammai and Hillel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school of Shammai, the sect of the Essenes, and strange to say, the Samaritans, were the most stringent in their Sabbath-observance. The school of Shammai held that the duty of Sabbath-rest extended not only to men and to beasts, but even to inanimate objects, so that no process might be commenced on the Friday which would go on of itself during the Sabbath, such as laying out flax to dry, or putting wool into dye. The school of Hillel excluded inanimate things from the Sabbath-rest, and also allowed work to be given on a Friday to Gentiles, irrespective of the question whether they could complete it before the Sabbath began. Both schools allowed the preparation of the Passover-meal on the Sabbath, and also priests, while on their ministry in the Temple, to keep up the fire in the ‘Beth Moked.’ But this punctilious enforcement of the Sabbath-rest became occasionally dangerous to the nation. For at one time the Jews would not even defend themselves on the Sabbath against hostile attacks of armies, till the Maccabees laid down the principle, which ever afterwards continued in force (Jos. </w:t>
      </w:r>
      <w:r>
        <w:rPr>
          <w:rStyle w:val="I"/>
          <w:rFonts w:ascii="Times New Roman" w:hAnsi="Times New Roman" w:eastAsia="Times New Roman" w:cs="Times New Roman"/>
          <w:color w:val="000000"/>
          <w:sz w:val="22"/>
        </w:rPr>
        <w:t xml:space="preserve">Anti</w:t>
      </w:r>
      <w:r>
        <w:rPr>
          <w:rFonts w:ascii="Times New Roman" w:hAnsi="Times New Roman" w:eastAsia="Times New Roman" w:cs="Times New Roman"/>
          <w:color w:val="000000"/>
          <w:sz w:val="22"/>
        </w:rPr>
        <w:t xml:space="preserve">. xii. 6, 2; xiv. 4, 2.), that defensive, though not offensive, warfare was lawful on the holy day. Even as thus modified, the principle involved peril, and during the last siege of Jerusalem it was not uniformly carried out (compare </w:t>
      </w:r>
      <w:r>
        <w:rPr>
          <w:rStyle w:val="I"/>
          <w:rFonts w:ascii="Times New Roman" w:hAnsi="Times New Roman" w:eastAsia="Times New Roman" w:cs="Times New Roman"/>
          <w:color w:val="000000"/>
          <w:sz w:val="22"/>
        </w:rPr>
        <w:t xml:space="preserve">Jewish Wars</w:t>
      </w:r>
      <w:r>
        <w:rPr>
          <w:rFonts w:ascii="Times New Roman" w:hAnsi="Times New Roman" w:eastAsia="Times New Roman" w:cs="Times New Roman"/>
          <w:color w:val="000000"/>
          <w:sz w:val="22"/>
        </w:rPr>
        <w:t xml:space="preserve">, ii. 19, 2, but, on the other hand,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xiv. 4, 2.). Nor was it, so far as we can judge from analogy (Josh 6:15, etc), sanctioned by Scripture precedent. But this is not the place further to explain either the Scripture or the Rabbinical law of Sabbath-observance, as it affected the individual, the home, and the social life, nor yet to describe the Sabbath-worship in the ancient synagogues of Palestine. We confine our attention to what passed in the Temple itself.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Scripture Rules for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directions given in Scripture for the celebration of the Sabbath in the sanctuary are those which enjoin ‘a holy convocation,’ or a sacred assembly (Lev 23:3); the weekly renewal of the shewbread (Lev 24:8; Num 4:7); and an additional burnt-offering of two lambs, with the appropriate meat- and drink-offerings, ‘beside the continual’ (that is, the ordinary daily) ‘burnt-offering and his drink-offering’ (Num 28:9,10). But the ancient records of tradition enable us to form a very vivid conception of Sabbath-worship in the Temple at the time of Christ. Formally, the Sabbath commenced at sunset on Friday, the day being reckoned by the Hebrews from sunset to sunset. As no special hour for this was fixed, it must, of course, have varied not only at different seasons, but in different localities. Thus, the Rabbis mention that the inhabitants of a low-lying city, like Tiberias, commenced the observance of the Sabbath half an hour earlier, while those who lived on an eminence, such as at Sepphoris, * continued it half an hour later than their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Sepphoris, the Dio-Caesarea of the Romans, was near Nazareth. It is often referred to by Josephus, and, after the destruction of Jerusalem, became for a time the seat of the Sanhedrim. (See Robinson’s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Researches in Pal</w:t>
      </w:r>
      <w:r>
        <w:rPr>
          <w:rFonts w:ascii="Times New Roman" w:hAnsi="Times New Roman" w:eastAsia="Times New Roman" w:cs="Times New Roman"/>
          <w:color w:val="000000"/>
          <w:sz w:val="22"/>
        </w:rPr>
        <w:t xml:space="preserve">. vol. ii. p. 345.)</w:t>
        <w:br w:type="textWrapping"/>
      </w:r>
      <w:r>
        <w:rPr>
          <w:rFonts w:ascii="Times New Roman" w:hAnsi="Times New Roman" w:eastAsia="Times New Roman" w:cs="Times New Roman"/>
          <w:color w:val="000000"/>
          <w:sz w:val="22"/>
        </w:rPr>
        <w:t xml:space="preserve">If the sun were not visible, sunset was to be reckoned from when the fowls went to roost. But long before that the preparations for the Sabbath had commenced. Accordingly, Friday is called by the Rabbis ‘the eve of the Sabbath,’ and in the Gospels ‘the preparation’ * (Mark 15:42; John 19:31)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expression, Luke 6:1, rendered in our version ‘the second Sabbath after the first,’ really means, ‘the first Sabbath after the second’ day of the Passover, on which the first ripe sheaf was presented, the Jews calculating the weeks from that day to Pentecost.</w:t>
        <w:br w:type="textWrapping"/>
      </w:r>
      <w:r>
        <w:rPr>
          <w:rFonts w:ascii="Times New Roman" w:hAnsi="Times New Roman" w:eastAsia="Times New Roman" w:cs="Times New Roman"/>
          <w:color w:val="000000"/>
          <w:sz w:val="22"/>
        </w:rPr>
        <w:t xml:space="preserve">No fresh business was then undertaken; no journey of any distance commenced; but everything purchased and made ready against the feast, the victuals being placed in a heated oven, and surrounded by dry substances to keep them warm. Early on Friday afternoon, the new ‘course’ of priests, of Levites, and of the ‘stationary men,’ who were to be the representatives of all Israel, arrived in Jerusalem, and having prepared themselves for the festive season, went up to the Temple. The approach of the Sabbath, and then its actual commencement, were announced by threefold blasts from the priests’ trumpets. The first three blasts were drawn when ‘one-third of the evening sacrifice service was over’; or, as we gather from the decree by which the Emperor Augustus set the Jews free from attendance in courts of law (Jos. </w:t>
      </w:r>
      <w:r>
        <w:rPr>
          <w:rStyle w:val="I"/>
          <w:rFonts w:ascii="Times New Roman" w:hAnsi="Times New Roman" w:eastAsia="Times New Roman" w:cs="Times New Roman"/>
          <w:color w:val="000000"/>
          <w:sz w:val="22"/>
        </w:rPr>
        <w:t xml:space="preserve">Ant</w:t>
      </w:r>
      <w:r>
        <w:rPr>
          <w:rFonts w:ascii="Times New Roman" w:hAnsi="Times New Roman" w:eastAsia="Times New Roman" w:cs="Times New Roman"/>
          <w:color w:val="000000"/>
          <w:sz w:val="22"/>
        </w:rPr>
        <w:t xml:space="preserve">. xvi. 6, 2.), about the ninth hour, that is, about three p.m. on Friday. This, as we remember, was the hour when Jesus gave up the ghost (Matt 27:45; Mark 15:34; Luke 23:44). When the priests for the first time sounded their trumpets, all business was to cease, and every kind of work to be stopped. Next, the Sabbath-lamp, of which even heathen writers knew (Seneca, ep. 95.), was lit, and the festive garments put on. A second time the priests drew a threefold blast, to indicate that the Sabbath had actually begun. But the service of the new ‘course’ of priests had commenced before that. After the Friday evening service, the altar of burnt-offering was cleansed from its stains of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altar was whitened twice a year, before the Passover and the Feast of Tabernacles. But no tool of iron was used in this.</w:t>
        <w:br w:type="textWrapping"/>
      </w:r>
      <w:r>
        <w:rPr>
          <w:rFonts w:ascii="Times New Roman" w:hAnsi="Times New Roman" w:eastAsia="Times New Roman" w:cs="Times New Roman"/>
          <w:color w:val="000000"/>
          <w:sz w:val="22"/>
        </w:rPr>
        <w:t xml:space="preserve">Then the outgoing ‘course’ handed over to the incoming the keys of the sanctuary, the holy vessels, and all else of which they had had charge. Next the heads of the ‘houses’ or families of the incoming ‘course’ determined by lot which of the families were to serve on each special day of their week of ministry, and also who were to discharge the various priestly functions on the Sabbath.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Shewbread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these functions, immediately on the commencement of the Sabbath, was the renewal of the ‘shewbread.’ It had been prepared by the incoming course before the Sabbath itself, and—we might almost say, invariably—in one of the chambers of the Temple, though, in theory, it was held lawful to prepare it also at Bethphage. For, although it was a principle that ‘there is no Sabbath in the sanctuary,’ yet no work was allowed which might have been done on any other day. Even circumcision, which, like the Temple services, according to the Rabbis, superseded the Sabbath, was deferred by some to the close of the festive day. Hence, also, if Friday, on the afternoon of which the shewbread was ordinarily prepared, fell on a feast day that required Sabbatical rest, the shewbread was prepared on the Thursday afternoon. * The Rabbis are at pains to explain the particular care with which it was made and baked, so that in appearance and colour the lower should be exactly the same as the upper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must have been the case on the Thursday of Christ’s betrayal.</w:t>
        <w:br w:type="textWrapping"/>
      </w:r>
      <w:r>
        <w:rPr>
          <w:rFonts w:ascii="Times New Roman" w:hAnsi="Times New Roman" w:eastAsia="Times New Roman" w:cs="Times New Roman"/>
          <w:color w:val="000000"/>
          <w:sz w:val="22"/>
        </w:rPr>
        <w:t xml:space="preserve">But this subject is too important to be thus briefly treated. Our term ‘shewbread’ is a translation of that used by Luther (</w:t>
      </w:r>
      <w:r>
        <w:rPr>
          <w:rStyle w:val="I"/>
          <w:rFonts w:ascii="Times New Roman" w:hAnsi="Times New Roman" w:eastAsia="Times New Roman" w:cs="Times New Roman"/>
          <w:color w:val="000000"/>
          <w:sz w:val="22"/>
        </w:rPr>
        <w:t xml:space="preserve">Schaubrod</w:t>
      </w:r>
      <w:r>
        <w:rPr>
          <w:rFonts w:ascii="Times New Roman" w:hAnsi="Times New Roman" w:eastAsia="Times New Roman" w:cs="Times New Roman"/>
          <w:color w:val="000000"/>
          <w:sz w:val="22"/>
        </w:rPr>
        <w:t xml:space="preserve">), which, in turn, may have been taken from the Vulgate (</w:t>
      </w:r>
      <w:r>
        <w:rPr>
          <w:rStyle w:val="I"/>
          <w:rFonts w:ascii="Times New Roman" w:hAnsi="Times New Roman" w:eastAsia="Times New Roman" w:cs="Times New Roman"/>
          <w:color w:val="000000"/>
          <w:sz w:val="22"/>
        </w:rPr>
        <w:t xml:space="preserve">panes praepositionis</w:t>
      </w:r>
      <w:r>
        <w:rPr>
          <w:rFonts w:ascii="Times New Roman" w:hAnsi="Times New Roman" w:eastAsia="Times New Roman" w:cs="Times New Roman"/>
          <w:color w:val="000000"/>
          <w:sz w:val="22"/>
        </w:rPr>
        <w:t xml:space="preserve">). The Scriptural name is ‘Bread of the Face’ (Exo 25:30; 35:13; 39:36); that is, ‘of the presence of God,’ just as the similar expression, ‘Angel of the Face’ (Isa 63:9) means the ‘Angel of His Presence.’ From its constant presence and disposition in the sanctuary, it is also called ‘perpetual bread’ (Num 4:7) and ‘bread of laying out’ (set in order), which latter most nearly corresponds to the term used in the New Testament (Matt 12:4; Luke 6:4; Heb 9:2). The placing and weekly renewal of the ‘Bread of the Presence’ was evidently among the principal Temple services (2 Chron 13:10,11). The ‘table of shewbread’ stood along the northern, or most sacred side of the Holy Place, being ranged lengthways of the Temple, as all its furniture was, except the Ark of the Covenant, which stood broadways.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Table on the Arch of Titus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As described by the Rabbis, and represented on the triumphal Arch of Titus at Rome, the table of shewbread was two cubits long (two cubits = three feet), one cubit broad, and one and a half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table on the Arch of Titus seems only one cubit high. We know that it was placed by the victor in the Temple of Peace; was carried about the middle of the fifth century to Africa, by the Vandals under Genseric, and that Belisarius brought it back in 520 to Constantinople, whence it was sent to Jerusalem.</w:t>
        <w:br w:type="textWrapping"/>
      </w:r>
      <w:r>
        <w:rPr>
          <w:rFonts w:ascii="Times New Roman" w:hAnsi="Times New Roman" w:eastAsia="Times New Roman" w:cs="Times New Roman"/>
          <w:color w:val="000000"/>
          <w:sz w:val="22"/>
        </w:rPr>
        <w:t xml:space="preserve">It was made of pure gold, the feet being turned out and shaped to represent those of animals, and the legs connected, about the middle, by a golden plate, which was surrounded by a ‘crown,’ or wreath, while another wreath ran round the top of the table. Thus far its form was the same as that made at the first for the tabernacle (Exo 25:23, etc.), which was of shittim-wood, overlaid with gold. The ‘table’ originally provided for the second Temple had been taken away by Antiochus Epiphanes (about 170 BC); but another was supplied by the Maccabees. Josephus tells a story (</w:t>
      </w:r>
      <w:r>
        <w:rPr>
          <w:rStyle w:val="I"/>
          <w:rFonts w:ascii="Times New Roman" w:hAnsi="Times New Roman" w:eastAsia="Times New Roman" w:cs="Times New Roman"/>
          <w:color w:val="000000"/>
          <w:sz w:val="22"/>
        </w:rPr>
        <w:t xml:space="preserve">Anti</w:t>
      </w:r>
      <w:r>
        <w:rPr>
          <w:rFonts w:ascii="Times New Roman" w:hAnsi="Times New Roman" w:eastAsia="Times New Roman" w:cs="Times New Roman"/>
          <w:color w:val="000000"/>
          <w:sz w:val="22"/>
        </w:rPr>
        <w:t xml:space="preserve">. xii. 2, 8) about the gift of yet another and most splendid one by Ptolemy Philadelphus. But as its description does not tally with the delineations on the Arch of Titus, we infer that at the time of Christ the ‘table’ of the Maccabees stood in the Holy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Vessels of the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Considerable doubt exists as to the precise meaning of the terms used in Scripture to describe the golden vessels connected with the ‘table of shewbread’ (Exo 25:29). The ‘dishes’ are generally regarded as those on which the ‘shewbread’ was either carried or placed, the ‘spoons’ as destined for the incense, and the ‘covers,’ or rather ‘flagons,’ and the ‘bowls’ for the wine of the drink-offering. On the Arch of Titus there are also two urns. But all this does not prove, in the silence of Scripture, and against the unanimous testimony of tradition, that either flagons, or bowls, or urns were placed on the table of shewbread, nor that drink-offerings were ever brought into the ‘Holy Place.’ On the other hand, the Rabbis regard the Hebrew terms, rendered ‘covers’ and ‘bowls,’ as referring to hollow golden tubes which were placed between the shewbread so as to allow the air to circulate between them; three of these tubes being always put under each, except the highest, under which there were only two, while the lowest rested on the table itself, or, rather, on a golden dish upon it. Thus they calculate that there were, in all, twenty-eight of these tubes to support the twelve loaves. The ‘tubes’ were drawn out each Friday, and again inserted between the new shewbread each Sunday, since the task of removing and reinserting them was not among those labours which made ‘void the Sabbath.’ Golden dishes, in which the shewbread was carried, and golden lateral plates, further to protect it on the stand, are also mentioned by the Rabbis.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Shewbread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‘shewbread’ was made of the finest wheaten flour, that had been passed through eleven sieves. There were twelve of these cakes, according to the number of the tribes of Israel, ranged in two piles, each of six cakes. Each cake was made of two omers of wheat (the omer = about five pints). Between the two rows, not upon them (as according to the Rabbis) (</w:t>
      </w:r>
      <w:r>
        <w:rPr>
          <w:rStyle w:val="I"/>
          <w:rFonts w:ascii="Times New Roman" w:hAnsi="Times New Roman" w:eastAsia="Times New Roman" w:cs="Times New Roman"/>
          <w:color w:val="000000"/>
          <w:sz w:val="22"/>
        </w:rPr>
        <w:t xml:space="preserve">Menach</w:t>
      </w:r>
      <w:r>
        <w:rPr>
          <w:rFonts w:ascii="Times New Roman" w:hAnsi="Times New Roman" w:eastAsia="Times New Roman" w:cs="Times New Roman"/>
          <w:color w:val="000000"/>
          <w:sz w:val="22"/>
        </w:rPr>
        <w:t xml:space="preserve">. xi. 5), two bowls with pure incense were placed, and, according to Egyptian tradition (LXX Lev 24:7; Philo ii. 151), also salt. The cakes were anointed in the middle with oil, in the form of a cross. As described by Jewish tradition, they were each five handbreadths broad and ten handbreadths long, but turned up at either end, two handbreadths on each side, to resemble in outline the Ark of the Covenant. Thus, as each cake, after being ‘turned up,’ reached six handbreadths and was placed lengthwise on the breadth of the table, it would exactly cover it (the one cubit of the table being reckoned at six handbreadths); while, as the two rows of six cakes stood broadwise against each other (2 x 5 handbreadths), it would leave between them two handbreadths vacant on the length of the table (2 cubits = 12 handbreadths), on which the two bowls with the incense were placed.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have been thus particular on account of the inaccuracies in so many articles on this subject. It ought to be stated that another Mishnic authority than that we have followed seems to have calculated the cubit at ten handbreadths, and accordingly gives different measurements for the ‘shewbread’; but the result is substantially the same.</w:t>
        <w:br w:type="textWrapping"/>
      </w:r>
      <w:r>
        <w:rPr>
          <w:rFonts w:ascii="Times New Roman" w:hAnsi="Times New Roman" w:eastAsia="Times New Roman" w:cs="Times New Roman"/>
          <w:color w:val="000000"/>
          <w:sz w:val="22"/>
        </w:rPr>
        <w:t xml:space="preserve">The preparation of the shewbread seems to have been hereditarily preserved as a secret family tradition in ‘the house of Garmu,’ a family of the Kohathites (1 Chron 9:32; </w:t>
      </w:r>
      <w:r>
        <w:rPr>
          <w:rStyle w:val="I"/>
          <w:rFonts w:ascii="Times New Roman" w:hAnsi="Times New Roman" w:eastAsia="Times New Roman" w:cs="Times New Roman"/>
          <w:color w:val="000000"/>
          <w:sz w:val="22"/>
        </w:rPr>
        <w:t xml:space="preserve">Mish. Shekal.</w:t>
      </w:r>
      <w:r>
        <w:rPr>
          <w:rFonts w:ascii="Times New Roman" w:hAnsi="Times New Roman" w:eastAsia="Times New Roman" w:cs="Times New Roman"/>
          <w:color w:val="000000"/>
          <w:sz w:val="22"/>
        </w:rPr>
        <w:t xml:space="preserve"> v. 1). The fresh cakes of shewbread were deposited in a golden dish on the marble table in the porch of the sanctuary, where they remained till the Sabbath actually commenced.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Mode of Changing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mode of changing the shewbread may be given in the words of the Mishnah (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xi. 7): ‘Four priests enter (the Holy Place), two carrying, each, one of the piles (of six shewbread), the other two the two dishes (of incense). Four priests had preceded them—two to take off the two (old) piles of shewbread, and two the two (old) dishes of incense. Those who brought in (the bread and incense) stood at the north side (of the table), facing southwards; they who took away at the south side, facing north: these lifted off, and those replaced; the hands of these being right over against the hands of those (so as to lift off and put on exactly at the same moment), as it is written: “Thou shalt set upon the table bread of the Presence before Me alway.”’ The shewbread which had been taken off was then deposited on the golden table in the porch of the sanctuary, the incense burnt on that heap on the altar of burnt-offering from which the coals were taken for the altar of incense, after which the shewbread was distributed among the outgoing and the incoming course of priests.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other authorities, however, the incense of the shewbread was burned along with the morning sacrifice on the Sabbath.</w:t>
        <w:br w:type="textWrapping"/>
      </w:r>
      <w:r>
        <w:rPr>
          <w:rFonts w:ascii="Times New Roman" w:hAnsi="Times New Roman" w:eastAsia="Times New Roman" w:cs="Times New Roman"/>
          <w:color w:val="000000"/>
          <w:sz w:val="22"/>
        </w:rPr>
        <w:t xml:space="preserve">The incoming priests stood at the north side, the outgoing at the south side, and each course gave to the high-priest half of their portion. The shewbread was eaten during the Sabbath, and in the Temple itself, but only by such priests as were in a state of Levitical purity.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Symbolism of the Shewbread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importance of the service which has just been described depended, of course, on its meaning. Ancient symbolism, both Jewish and Christian, regarded ‘the bread of the Presence’ as an emblem of the Messiah. This view is substantially, though not literally, correct. Jehovah, who dwelt in the </w:t>
      </w:r>
      <w:r>
        <w:rPr>
          <w:rStyle w:val="I"/>
          <w:rFonts w:ascii="Times New Roman" w:hAnsi="Times New Roman" w:eastAsia="Times New Roman" w:cs="Times New Roman"/>
          <w:color w:val="000000"/>
          <w:sz w:val="22"/>
        </w:rPr>
        <w:t xml:space="preserve">Most</w:t>
      </w:r>
      <w:r>
        <w:rPr>
          <w:rFonts w:ascii="Times New Roman" w:hAnsi="Times New Roman" w:eastAsia="Times New Roman" w:cs="Times New Roman"/>
          <w:color w:val="000000"/>
          <w:sz w:val="22"/>
        </w:rPr>
        <w:t xml:space="preserve"> Holy Place between the Cherubim, was the God manifest and worshipped in the Holy Place. There the mediatorial ministry, in the name of, and representing Israel, ‘laid before’ Him the bread of the Presence, kindled the seven-lamped candlestick, and burnt incense on the golden altar. The ‘bread’ ‘laid before Him’ in the northern or most sacred part of the Holy Place was that of His Presence, and meant that the Covenant-people owned ‘His Presence’ as their bread and their life; the candlestick, that He was their Light-giver and Light; while between the table of shewbread and the candlestick burned the incense on the golden altar, to show that life and light are joined together, and come to us in fellowship with God and prayer. For a similar reason, pure incense was placed between the shewbread—for, the life which is in His Presence is one of praise; while the incense was burned before the shewbread was eaten by the priests, to indicate God’s acceptance and ratification of Israel’s dependence upon Him, as also to betoken praise to God while living upon His Presence. That this ‘Presence’ meant the special manifestation of God, as afterwards fully vouchsafed in Christ, ‘the Angel of His Presence,’ it is scarcely necessary to explain at length in this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Courses on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although the service of the incoming ‘course’ of priests had begun with the renewal of the ‘shewbread,’ that of the outgoing had not yet completely ceased. In point of fact, the outgoing ‘course’ of priests offered the morning sacrifice on the Sabbath, and the incoming the evening sacrifice, both spending the Sabbath in the sanctuary. The inspection of the Temple before the Sabbath morning service differed from that on ordinary days, inasmuch as the Temple itself was lit up, to obviate the necessity of the priests carrying torches on the holy day. The altar of burntoffering was cleansed before the usual hour; but the morning service commenced later, so as to give an opportunity of attending to as many as possible. All appeared in their festive garments, and each carried in his hand some contribution for religious purposes. It was no doubt from this that the practice was derived of ‘laying by in store upon the first day of the week,’ which St. Paul recommended to the Corinthians (1 Cor 16:1,2). Similarly, the apostolic practice of partaking the Lord’s Supper every Lord’s-day may have been in imitation of the priests eating the shewbread every Sabbath. The Sabbath service was in every respect the same as on other days, except that at the close of the ordinary morning sacrifice the additional offering of two lambs, with its appropriate meat- and drinkofferings, was brought (Num 28:9,10). When the drink-offering of the ordinary morning sacrifice was poured out, the Levites sang Psalm 92 in three sections, the priests drawing, at the close of each, three blasts from their trumpets, and the people worshipping. At the close of the additional Sabbath sacrifice, when its drink-offering was brought, the Levites sang the ‘Song of Moses’ in Deuteronomy 32. This ‘hymn’ was divided into six portions, for as many Sabbaths (v 1-6; 7-12; 13-18; 19-28; 29-39; 40-end). Each portion was sung in three sections with threefold blasts of the priests’ trumpets, the people worshipping at each pause. If a Sabbath and a ‘new moon’ fell on the same day, the Sabbath hymn was sung in preference to that for the new moon; if a feast day fell on the Sabbath, the Sabbath sacrifice was offered before that prescribed for the day. At the evening sacrifice on the Sabbath the song of Moses in Exodus 15 was sung.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Sabbatical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not strictly connected with the Temple services, it may be desirable briefly to refer to the observance of the Sabbatical year, as it was strictly enforced at the time of Christ. It was otherwise with the year of Jubilee. Strangely, there are traces of the latter during the period before the return from Babylon (1 Kings 21:3; Isa 5:8; 37:30; 61:1-3, Eze 1:1; 7:12; Micah 2:2), while the Sabbatical year seems to have been systematically neglected. Hence Jewish tradition explains, in accordance with 2 Chronicles 36:21, that the seventy years’ captivity were intended to make up the neglected Sabbatical years—commencing the calculation, if it be taken literally, from about the accession of King Solomon. But while, after the return from Babylon, the year of Jubilee was no longer kept, at least, as a religious ordinance, the Sabbatical year was most strictly observed, not only by the Jews (Neh 10:31; 1 Macc vi. 49, 53; Jos.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xiii. 8, 1; xiv. 10, 6; xv. 1, 2; </w:t>
      </w:r>
      <w:r>
        <w:rPr>
          <w:rStyle w:val="I"/>
          <w:rFonts w:ascii="Times New Roman" w:hAnsi="Times New Roman" w:eastAsia="Times New Roman" w:cs="Times New Roman"/>
          <w:color w:val="000000"/>
          <w:sz w:val="22"/>
        </w:rPr>
        <w:t xml:space="preserve">Jew. Wars,</w:t>
      </w:r>
      <w:r>
        <w:rPr>
          <w:rFonts w:ascii="Times New Roman" w:hAnsi="Times New Roman" w:eastAsia="Times New Roman" w:cs="Times New Roman"/>
          <w:color w:val="000000"/>
          <w:sz w:val="22"/>
        </w:rPr>
        <w:t xml:space="preserve">, i. 2-4), but also by the Samaritans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 8, 6). Jewish tradition has it, that as it took seven years for the first conquest, and other seven for the proper division of the Holy Land, ‘tithes’ were for the first time paid fourteen years after the entrance of Israel into Canaan; and the first Sabbatical year fell seven years later, or in the twenty-first year of their possession of Palestine. The Sabbatical law extended only to the soil of Palestine itself, which, however, included certain surrounding districts. The Rabbis add this curious proviso, that it was lawful to use (though not to store or sell) the spontaneous produce of the land throughout the extent originally possessed by Israel, but that even the use of these products was prohibited in such districts as having originally belonged to, were again occupied by Israel after their return from Babylon. But this, as other rules laid down by the Rabbis, had many exceptions (</w:t>
      </w:r>
      <w:r>
        <w:rPr>
          <w:rStyle w:val="I"/>
          <w:rFonts w:ascii="Times New Roman" w:hAnsi="Times New Roman" w:eastAsia="Times New Roman" w:cs="Times New Roman"/>
          <w:color w:val="000000"/>
          <w:sz w:val="22"/>
        </w:rPr>
        <w:t xml:space="preserve">Mish. Shev.</w:t>
      </w:r>
      <w:r>
        <w:rPr>
          <w:rFonts w:ascii="Times New Roman" w:hAnsi="Times New Roman" w:eastAsia="Times New Roman" w:cs="Times New Roman"/>
          <w:color w:val="000000"/>
          <w:sz w:val="22"/>
        </w:rPr>
        <w:t xml:space="preserve"> vi.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Scripture References To It/The ‘Prosbul’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Divinely enjoined, the soil was to be left uncultivated at the end of every period of six years, beginning, as the Jews argue, after the Passover for the barley, after Pentecost for the wheat, and after the Feast of Tabernacles for all fruit-trees. The Sabbatical year itself commenced, as most of them hold, on New Year’s Day, which fell on the new moon of the tenth month, or Tishri.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year of Jubilee began on the 10th of Tishri, being the Day of Atonement.</w:t>
        <w:br w:type="textWrapping"/>
      </w:r>
      <w:r>
        <w:rPr>
          <w:rFonts w:ascii="Times New Roman" w:hAnsi="Times New Roman" w:eastAsia="Times New Roman" w:cs="Times New Roman"/>
          <w:color w:val="000000"/>
          <w:sz w:val="22"/>
        </w:rPr>
        <w:t xml:space="preserve">Whatever grew of itself during the year was to belong to the poor (Exo 23:10,11), which, however, as Leviticus 25:6 shows, did not exclude its use as ‘meat’ only its storage and sale, by the family to which the land belonged. Yet a third Scriptural notice constitutes the Sabbatical year that of ‘the Lord’s release,’ when no debt might be claimed from an Israelite (Deut 15:1-6); while a fourth enjoins, that ‘in the solemnity of the year of release, in the Feast of Tabernacles,’ the law was to be read ‘before all Israel in their hearing’ (Deut 31:10,11). It has been strangely overlooked that these four ordinances, instead of being separate and distinct, are in reality closely connected. As the assignment of what grew of itself did not exclude the usufruct by the owners, so it also followed of necessity that, in a year when all agricultural labour ceased, debts should not be claimed from an agricultural population. Similarly, it was quite in accordance with the idea of the Sabbath and the Sabbatical year that the law should be publicly read, to indicate that ‘the rest’ was not to be one of idleness, but of meditation on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Idleness is quite as much contrary to the Sabbath law as labour: ‘not doing thine own ways, nor finding thine own pleasure, nor speaking thine own words’ (Isa 58:13).</w:t>
        <w:br w:type="textWrapping"/>
      </w:r>
      <w:r>
        <w:rPr>
          <w:rFonts w:ascii="Times New Roman" w:hAnsi="Times New Roman" w:eastAsia="Times New Roman" w:cs="Times New Roman"/>
          <w:color w:val="000000"/>
          <w:sz w:val="22"/>
        </w:rPr>
        <w:t xml:space="preserve">It will be gathered that in this view the Divine law had not intended the absolute remission of debts, but only their ‘release’ during the Sabbatical year. *</w:t>
        <w:br w:type="textWrapping"/>
      </w:r>
      <w:r>
        <w:rPr>
          <w:rFonts w:ascii="Times New Roman" w:hAnsi="Times New Roman" w:eastAsia="Times New Roman" w:cs="Times New Roman"/>
          <w:color w:val="000000"/>
          <w:sz w:val="22"/>
        </w:rPr>
        <w:t xml:space="preserve">* The manumission of Jewish slaves took place in the seventh year of their bondage, whenever that might be, and bears no reference to the Sabbatical year, with which, indeed, some of its provisions could not easily have been compatible (Deut 15:14).</w:t>
        <w:br w:type="textWrapping"/>
      </w:r>
      <w:r>
        <w:rPr>
          <w:rFonts w:ascii="Times New Roman" w:hAnsi="Times New Roman" w:eastAsia="Times New Roman" w:cs="Times New Roman"/>
          <w:color w:val="000000"/>
          <w:sz w:val="22"/>
        </w:rPr>
        <w:t xml:space="preserve">Jewish tradition, indeed, holds the opposite; but, by its ordinances, it rendered the law itself void. For, as explained by the Rabbis, the release from debt did not include debts for things purchased in a shop, nor judicial fines, nor yet money lent on a pledge. But, as the great Rabbi Hillel found that even these exceptions were not sufficient to insure the loan of money in view of the Sabbatical year, he devised a formula called ‘Prosbul’ (probably ‘addition,’ from a Greek word to the same effect), by which the rights of a creditor were fully secured. The ‘Prosbul’ ran thus: ‘I, A.B., hand to you, the judges of C.D. (a declaration), to the effect that I may claim any debt due to me at whatever time I please.’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Effect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‘Prosbul,’ signed by the judges or by witnesses, enabled a creditor to claim money lent even in the Sabbatical year; and though professedly applying only to debts on real property, was so worded as to cover every case (</w:t>
      </w:r>
      <w:r>
        <w:rPr>
          <w:rStyle w:val="I"/>
          <w:rFonts w:ascii="Times New Roman" w:hAnsi="Times New Roman" w:eastAsia="Times New Roman" w:cs="Times New Roman"/>
          <w:color w:val="000000"/>
          <w:sz w:val="22"/>
        </w:rPr>
        <w:t xml:space="preserve">Mish. Shev.</w:t>
      </w:r>
      <w:r>
        <w:rPr>
          <w:rFonts w:ascii="Times New Roman" w:hAnsi="Times New Roman" w:eastAsia="Times New Roman" w:cs="Times New Roman"/>
          <w:color w:val="000000"/>
          <w:sz w:val="22"/>
        </w:rPr>
        <w:t xml:space="preserve">, sec x). But even this was not all, and the following legal fiction was suggested as highly meritorious to all concerned. The debtor was to offer payment, and the creditor to reply, ‘I remit’; upon which the debtor was to insist that ‘nevertheless’ the creditor was to accept the repayment. In general, money owing to Jewish proselytes was to be repaid to them, but not to their heirs, even though they also had turned Jews, as by becoming a proselyte a man had separated himself from his kin, who therefore were no longer, strictly speaking, his natural heirs. Still, to make payment in such a case was deemed specially meritorious. The Rabbinical evasions of the law, which forbade the use of that which had grown spontaneously on the soil, are not so numerous nor so irrational. It was ruled that part of such products might be laid by in the house, provided sufficient of the same kind were left in the field for cattle and beasts to feed upon. Again, as much land might be tilled as was necessary to make payment of tributes or taxes. The omer (or ‘wave-sheaf’) at the Passover, and the two wave-loaves at Pentecost, were also to be made from the barley and wheat grown that year in the field. Lastly, Rabbinical ordinance fixed the following portions as being ‘the law’ which was to be publicly read in the Temple by the king or the high-priest at the Feast of Tabernacles in the Sabbatical year, viz., Deuteronomy 1:1-6; 6:4-8; 11:13-22; 14:22; 15:23; 17:14; 26:12-19; 27; 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Mish. Sotah</w:t>
      </w:r>
      <w:r>
        <w:rPr>
          <w:rFonts w:ascii="Times New Roman" w:hAnsi="Times New Roman" w:eastAsia="Times New Roman" w:cs="Times New Roman"/>
          <w:color w:val="000000"/>
          <w:sz w:val="22"/>
        </w:rPr>
        <w:t xml:space="preserve">, vii. 8). This service concluded with a benediction, which resembled that of the high-priest on the Day of Atonement, except that it referred not to the remission of sins.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Rabbinical Perversion of the Sabbatical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account just given proves that there was scarcely any Divine ordinance, which the Rabbis, by their traditions, rendered more fully void, and converted into ‘a yoke which neither our fathers nor we were able to bear,’ than the Sabbath law. On the other hand, the Gospels bring before us Christ more frequently on the Sabbath than on any other festive occasion. It seemed to be His special day for working the work of His Father. On the Sabbath He preached in the synagogues; He taught in the Temple; He healed the sick; He came to the joyous meal with which the Jews were wont to close the day (Luke 14:1). Yet their opposition broke out most fiercely in proportion as He exhibited the true meaning and object of the Sabbath. Never did the antagonism between the spirit and the letter more clearly appear. And if in their worship of the letter they crushed out the spirit of the Sabbath law, we can scarcely wonder that they so overlaid with their ordinances the appointment of the Sabbatical year as well-nigh to extinguish its meaning. That evidently was, that the earth, and all that is upon it, belongeth to the Lord; that the eyes of all wait upon Him, that He may ‘give them their meat in due season’ (Psa 104:27; 145:16); that the land of Israel was His special possession; that man liveth not by bread alone, but by every word which proceedeth from the mouth of the Lord; and that He giveth us our daily bread, so that it is vain to rise up early, to sit up late, to eat the bread of sorrows (Psa 127:2). Beyond it all, it pointed to the fact of sin and redemption: the whole creation which ‘groaneth and travaileth in pain together unto now,’ waiting for and expecting that blessed Sabbath, when ‘creation itself shall be delivered from the bondage of corruption into the glorious liberty of the children of God’ (Rom 8:21,22). Thus, as the Sabbath itself, so the Sabbatical year pointed forward to the ‘rest which remaineth to the people of God,’ when, contest and labour completed, they sing, ‘on the other side of the flood,’ the song of Moses and of the Lamb (Rev 15:3,4): ‘Great and marvellous are Thy works, Lord God Almighty; just and true are Thy ways, Thou King of saints. Who shall not fear Thee, O Lord, and glorify Thy name? for Thou only are holy: for all nations shall come and worship before Thee; for Thy judgments are made manifest.’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10 Festive Cycles and Arrangement of the Calendar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‘Then sought they for Jesus, and spake among themselves, as they stood in the temple, What think ye, that He will not come to the feast?’—John 11:56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Number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symbolical character which is to be traced in all the institutions of the Old Testament, appears also in the arrangement of its festive calendar. Whatever classification of the festivals may be proposed, one general characteristic pervades the whole. Unquestionably, the number </w:t>
      </w:r>
      <w:r>
        <w:rPr>
          <w:rStyle w:val="I"/>
          <w:rFonts w:ascii="Times New Roman" w:hAnsi="Times New Roman" w:eastAsia="Times New Roman" w:cs="Times New Roman"/>
          <w:color w:val="000000"/>
          <w:sz w:val="22"/>
        </w:rPr>
        <w:t xml:space="preserve">seven</w:t>
      </w:r>
      <w:r>
        <w:rPr>
          <w:rFonts w:ascii="Times New Roman" w:hAnsi="Times New Roman" w:eastAsia="Times New Roman" w:cs="Times New Roman"/>
          <w:color w:val="000000"/>
          <w:sz w:val="22"/>
        </w:rPr>
        <w:t xml:space="preserve"> marks in Scripture the sacred measurement of time. The Sabbath is the seventh of days; seven weeks after the commencement of the ecclesiastical year is the Feast of Pentecost; the seventh month is more sacred than the rest, its ‘firstborn’ or ‘New Moon’ being not only devoted to the Lord like those of the other months, but specially celebrated as the ‘Feast of Trumpets,’ while three other festivals occur within its course—the Day of Atonement, the Feast of Tabernacles, and its Octave. Similarly, each seventh year is Sabbatical, and after seven times seven years comes that of Jubilee. Nor is this all. </w:t>
      </w:r>
      <w:r>
        <w:rPr>
          <w:rStyle w:val="I"/>
          <w:rFonts w:ascii="Times New Roman" w:hAnsi="Times New Roman" w:eastAsia="Times New Roman" w:cs="Times New Roman"/>
          <w:color w:val="000000"/>
          <w:sz w:val="22"/>
        </w:rPr>
        <w:t xml:space="preserve">Seven</w:t>
      </w:r>
      <w:r>
        <w:rPr>
          <w:rFonts w:ascii="Times New Roman" w:hAnsi="Times New Roman" w:eastAsia="Times New Roman" w:cs="Times New Roman"/>
          <w:color w:val="000000"/>
          <w:sz w:val="22"/>
        </w:rPr>
        <w:t xml:space="preserve"> days in the year may be designated as the most festive, since in them alone ‘no servile work’ was to be done, * while on the so-called minor festivals (</w:t>
      </w:r>
      <w:r>
        <w:rPr>
          <w:rStyle w:val="I"/>
          <w:rFonts w:ascii="Times New Roman" w:hAnsi="Times New Roman" w:eastAsia="Times New Roman" w:cs="Times New Roman"/>
          <w:color w:val="000000"/>
          <w:sz w:val="22"/>
        </w:rPr>
        <w:t xml:space="preserve">Moed Katon</w:t>
      </w:r>
      <w:r>
        <w:rPr>
          <w:rFonts w:ascii="Times New Roman" w:hAnsi="Times New Roman" w:eastAsia="Times New Roman" w:cs="Times New Roman"/>
          <w:color w:val="000000"/>
          <w:sz w:val="22"/>
        </w:rPr>
        <w:t xml:space="preserve">), that is, on the days following the first of the Passover week and of that of Tabernacles, the diminution of festive observances and of restrictions on labour marks their less sacred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These are: the first and the seventh days of the ‘Feast of Unleavened Bread,’ Pentecost, New Year’s Day, the Day of Atonement, the first day of the Feast of Tabernacles, and its Octave.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Three Cycles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this general division of time by the sacred number seven, certain general ideas probably underlay the festive cycles. Thus we may mark two, or else three, such cycles; the one commencing with the Paschal sacrifice and ending on the Day of Pentecost, to perpetuate the memory of Israel’s calling and wilderness life; the other, which occurs in the seventh month (of rest), marking Israel’s possession of the land and grateful homage to Jehovah. From these two cycles the Day of Atonement may have to be distinguished, as intermediate between, applying to both, and yet possessing a character of its own, as Scripture calls it, ‘a Sabbath of Sabbatism,’ * in which not only ‘servile work,’ but as on the weekly Sabbath, labour of any kind was prohibited.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term is rendered in the Authorised Version, ‘Sabbath of rest,’ Leviticus 16:31; 23:32.</w:t>
        <w:br w:type="textWrapping"/>
      </w:r>
      <w:r>
        <w:rPr>
          <w:rFonts w:ascii="Times New Roman" w:hAnsi="Times New Roman" w:eastAsia="Times New Roman" w:cs="Times New Roman"/>
          <w:color w:val="000000"/>
          <w:sz w:val="22"/>
        </w:rPr>
        <w:t xml:space="preserve">In Hebrew two terms are employed—the one, </w:t>
      </w:r>
      <w:r>
        <w:rPr>
          <w:rStyle w:val="I"/>
          <w:rFonts w:ascii="Times New Roman" w:hAnsi="Times New Roman" w:eastAsia="Times New Roman" w:cs="Times New Roman"/>
          <w:color w:val="000000"/>
          <w:sz w:val="22"/>
        </w:rPr>
        <w:t xml:space="preserve">Moed</w:t>
      </w:r>
      <w:r>
        <w:rPr>
          <w:rFonts w:ascii="Times New Roman" w:hAnsi="Times New Roman" w:eastAsia="Times New Roman" w:cs="Times New Roman"/>
          <w:color w:val="000000"/>
          <w:sz w:val="22"/>
        </w:rPr>
        <w:t xml:space="preserve">, or appointed meeting, applied to all festive seasons, including Sabbaths and New Moons; the other, </w:t>
      </w:r>
      <w:r>
        <w:rPr>
          <w:rStyle w:val="I"/>
          <w:rFonts w:ascii="Times New Roman" w:hAnsi="Times New Roman" w:eastAsia="Times New Roman" w:cs="Times New Roman"/>
          <w:color w:val="000000"/>
          <w:sz w:val="22"/>
        </w:rPr>
        <w:t xml:space="preserve">Chag</w:t>
      </w:r>
      <w:r>
        <w:rPr>
          <w:rFonts w:ascii="Times New Roman" w:hAnsi="Times New Roman" w:eastAsia="Times New Roman" w:cs="Times New Roman"/>
          <w:color w:val="000000"/>
          <w:sz w:val="22"/>
        </w:rPr>
        <w:t xml:space="preserve">, from a root which means ‘to dance,’ or ‘to be joyous,’ applying exclusively to the three festivals of Easter, Pentecost, and Tabernacles, in which all males were to appear before the Lord in His sanctuary. If we might venture to render the general term </w:t>
      </w:r>
      <w:r>
        <w:rPr>
          <w:rStyle w:val="I"/>
          <w:rFonts w:ascii="Times New Roman" w:hAnsi="Times New Roman" w:eastAsia="Times New Roman" w:cs="Times New Roman"/>
          <w:color w:val="000000"/>
          <w:sz w:val="22"/>
        </w:rPr>
        <w:t xml:space="preserve">Moadim</w:t>
      </w:r>
      <w:r>
        <w:rPr>
          <w:rFonts w:ascii="Times New Roman" w:hAnsi="Times New Roman" w:eastAsia="Times New Roman" w:cs="Times New Roman"/>
          <w:color w:val="000000"/>
          <w:sz w:val="22"/>
        </w:rPr>
        <w:t xml:space="preserve"> by ‘trystings’ of Jehovah with His people, the other would be intended to express the joyousness which was to be a leading characteristic of the ‘pilgrim-feasts.’ Indeed, the Rabbis expressly mention these three as marking the great festivals: </w:t>
      </w:r>
      <w:r>
        <w:rPr>
          <w:rStyle w:val="I"/>
          <w:rFonts w:ascii="Times New Roman" w:hAnsi="Times New Roman" w:eastAsia="Times New Roman" w:cs="Times New Roman"/>
          <w:color w:val="000000"/>
          <w:sz w:val="22"/>
        </w:rPr>
        <w:t xml:space="preserve">Reiyah, Chagigah</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Simchah</w:t>
      </w:r>
      <w:r>
        <w:rPr>
          <w:rFonts w:ascii="Times New Roman" w:hAnsi="Times New Roman" w:eastAsia="Times New Roman" w:cs="Times New Roman"/>
          <w:color w:val="000000"/>
          <w:sz w:val="22"/>
        </w:rPr>
        <w:t xml:space="preserve">; that is, </w:t>
      </w:r>
      <w:r>
        <w:rPr>
          <w:rStyle w:val="I"/>
          <w:rFonts w:ascii="Times New Roman" w:hAnsi="Times New Roman" w:eastAsia="Times New Roman" w:cs="Times New Roman"/>
          <w:color w:val="000000"/>
          <w:sz w:val="22"/>
        </w:rPr>
        <w:t xml:space="preserve">presence</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appearance</w:t>
      </w:r>
      <w:r>
        <w:rPr>
          <w:rFonts w:ascii="Times New Roman" w:hAnsi="Times New Roman" w:eastAsia="Times New Roman" w:cs="Times New Roman"/>
          <w:color w:val="000000"/>
          <w:sz w:val="22"/>
        </w:rPr>
        <w:t xml:space="preserve"> at Jerusalem; the appointed </w:t>
      </w:r>
      <w:r>
        <w:rPr>
          <w:rStyle w:val="I"/>
          <w:rFonts w:ascii="Times New Roman" w:hAnsi="Times New Roman" w:eastAsia="Times New Roman" w:cs="Times New Roman"/>
          <w:color w:val="000000"/>
          <w:sz w:val="22"/>
        </w:rPr>
        <w:t xml:space="preserve">festive</w:t>
      </w:r>
      <w:r>
        <w:rPr>
          <w:rFonts w:ascii="Times New Roman" w:hAnsi="Times New Roman" w:eastAsia="Times New Roman" w:cs="Times New Roman"/>
          <w:color w:val="000000"/>
          <w:sz w:val="22"/>
        </w:rPr>
        <w:t xml:space="preserve"> offerings of the worshippers, which are not to be confounded with the public sacrifices offered on these occasions in the name of the whole congregation; and </w:t>
      </w:r>
      <w:r>
        <w:rPr>
          <w:rStyle w:val="I"/>
          <w:rFonts w:ascii="Times New Roman" w:hAnsi="Times New Roman" w:eastAsia="Times New Roman" w:cs="Times New Roman"/>
          <w:color w:val="000000"/>
          <w:sz w:val="22"/>
        </w:rPr>
        <w:t xml:space="preserve">joyousness</w:t>
      </w:r>
      <w:r>
        <w:rPr>
          <w:rFonts w:ascii="Times New Roman" w:hAnsi="Times New Roman" w:eastAsia="Times New Roman" w:cs="Times New Roman"/>
          <w:color w:val="000000"/>
          <w:sz w:val="22"/>
        </w:rPr>
        <w:t xml:space="preserve">, with which they connect the freewill offerings that each brought, as the Lord had blessed him, and which afterwards were shared with the poor, the desolate, and the Levite, in the joyous meal that followed the public services of the Temple. To these general characteristics of the three great feasts we ought, perhaps, to add in regard to all festive seasons, that each was to be a ‘holy convocation,’ or gathering for sacred purposes; the injunction of ‘rest’ from ‘servile,’ or else from all work; and, lastly, certain special sacrifices which were to be brought in the name of the whole congregation. Besides the Mosaic festivals, the Jews celebrated at the time of Christ two other feasts—that of Esther, or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and that of the </w:t>
      </w:r>
      <w:r>
        <w:rPr>
          <w:rStyle w:val="I"/>
          <w:rFonts w:ascii="Times New Roman" w:hAnsi="Times New Roman" w:eastAsia="Times New Roman" w:cs="Times New Roman"/>
          <w:color w:val="000000"/>
          <w:sz w:val="22"/>
        </w:rPr>
        <w:t xml:space="preserve">Dedication of the Temple</w:t>
      </w:r>
      <w:r>
        <w:rPr>
          <w:rFonts w:ascii="Times New Roman" w:hAnsi="Times New Roman" w:eastAsia="Times New Roman" w:cs="Times New Roman"/>
          <w:color w:val="000000"/>
          <w:sz w:val="22"/>
        </w:rPr>
        <w:t xml:space="preserve">, on its restoration by Judas the Maccabee. Certain minor observances, and the public fasts in memory of the great national calamities, will be noticed in the sequel. Private fasts would, of course, depend on individuals, but the strict Pharisees were wont to fast every Monday and Thursday * during the weeks intervening between the Passover and Pentecost, and again, between the Feast of Tabernacles and that of the Dedication of the Temple. It is to this practice that the Pharisee in the parable refers (Luke 18:12) when boasting: ‘I fast twice in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Because on a Thursday Moses had gone up to Mount Sinai, and came down on a Monday, when he received for the </w:t>
      </w:r>
      <w:r>
        <w:rPr>
          <w:rStyle w:val="I"/>
          <w:rFonts w:ascii="Times New Roman" w:hAnsi="Times New Roman" w:eastAsia="Times New Roman" w:cs="Times New Roman"/>
          <w:color w:val="000000"/>
          <w:sz w:val="22"/>
        </w:rPr>
        <w:t xml:space="preserve">second time</w:t>
      </w:r>
      <w:r>
        <w:rPr>
          <w:rFonts w:ascii="Times New Roman" w:hAnsi="Times New Roman" w:eastAsia="Times New Roman" w:cs="Times New Roman"/>
          <w:color w:val="000000"/>
          <w:sz w:val="22"/>
        </w:rPr>
        <w:t xml:space="preserve"> the Tables of the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Three Annual Visits to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appearing three times a year in the Temple applied to all male Israelites—bondsmen, the deaf, dumb, and lame, those whom sickness, infirmity, or age rendered incapable of going on foot up the mountain of the house, and, of course, all in a state of Levitical uncleanness, being excepted. In general, the duty of appearing before the Lord at the services of His house was deemed paramount. Here an important Rabbinical principle came in, which, although not expressed in Scripture, seems clearly founded upon it, that ‘a sacrifice could not be offered for any one unless he himself were present,’ to present and to lay his hand upon it (Lev 1:3, 3:2,8). It followed that, as the morning and evening sacrifices, and those on feast-days were purchased with money contributed by all, and offered on behalf of the whole congregation, all Israel should have attended these services. This was manifestly impossible, but to represent the people twenty-four courses of lay attendants were appointed, corresponding to those of the priests and the Levites. These were the ‘stationary men,’ or ‘men of the station,’ or ‘standing men,’ from ‘their standing there in the Temple as Israel’s representatives.’ For clearness sake, we repeat that each of these ‘courses’ had its ‘head,’ and served for one week; those of the station on service, who did not appear in Jerusalem, meeting in a central synagogue of their district, and spending the time in fasting and prayer for their brethren. On the day before the Sabbath, on the Sabbath itself, and on the day following, they did not fast, on account of the joy of the Sabbath. Each day they read a portion of Scripture, the first and second chapters of Genesis being for this purpose arranged into sections for the week. This practice, which tradition traced up to Samuel and David (</w:t>
      </w:r>
      <w:r>
        <w:rPr>
          <w:rStyle w:val="I"/>
          <w:rFonts w:ascii="Times New Roman" w:hAnsi="Times New Roman" w:eastAsia="Times New Roman" w:cs="Times New Roman"/>
          <w:color w:val="000000"/>
          <w:sz w:val="22"/>
        </w:rPr>
        <w:t xml:space="preserve">Taan.</w:t>
      </w:r>
      <w:r>
        <w:rPr>
          <w:rFonts w:ascii="Times New Roman" w:hAnsi="Times New Roman" w:eastAsia="Times New Roman" w:cs="Times New Roman"/>
          <w:color w:val="000000"/>
          <w:sz w:val="22"/>
        </w:rPr>
        <w:t xml:space="preserve"> iv. 2), was of ancient date. But the ‘men of the station’ did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impose hands on either the morning or evening sacrifice, nor on any other public offering.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only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offerings, with ‘imposition of hands,’ were the scapegoat on the Day of Atonement, and the bullock when the congregation had sinned through ignorance.</w:t>
        <w:br w:type="textWrapping"/>
      </w:r>
      <w:r>
        <w:rPr>
          <w:rFonts w:ascii="Times New Roman" w:hAnsi="Times New Roman" w:eastAsia="Times New Roman" w:cs="Times New Roman"/>
          <w:color w:val="000000"/>
          <w:sz w:val="22"/>
        </w:rPr>
        <w:t xml:space="preserve">Their duty was twofold: to represent all Israel in the services of the sanctuary, and to act as a sort of guide to those who had business in the Temple. Thus, at a certain part of the service, the head of the course brought up those who had come to make an atonement on being cleansed from any impurity, and ranged them along the ‘Gate of Nicanor,’ in readiness for the ministry of the officiating priests. The ‘men of the station’ were dispensed from attendance in the Temple on all occasions when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Hallel</w:t>
      </w:r>
      <w:r>
        <w:rPr>
          <w:rFonts w:ascii="Times New Roman" w:hAnsi="Times New Roman" w:eastAsia="Times New Roman" w:cs="Times New Roman"/>
          <w:color w:val="000000"/>
          <w:sz w:val="22"/>
        </w:rPr>
        <w:t xml:space="preserve">’ was chanted, * possibly because the responses of the people when the hymn was sung showed that they needed no formal representatives.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This happened therefore on eighteen days of the year. These will be specified in a subsequent chapter.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Difficulties of the Calendar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we have not adverted to the difficulties which those who intended to appear in Jerusalem at the feasts would experience from the want of any fixed calendar. As the year of the Hebrews was </w:t>
      </w:r>
      <w:r>
        <w:rPr>
          <w:rStyle w:val="I"/>
          <w:rFonts w:ascii="Times New Roman" w:hAnsi="Times New Roman" w:eastAsia="Times New Roman" w:cs="Times New Roman"/>
          <w:color w:val="000000"/>
          <w:sz w:val="22"/>
        </w:rPr>
        <w:t xml:space="preserve">lunar</w:t>
      </w:r>
      <w:r>
        <w:rPr>
          <w:rFonts w:ascii="Times New Roman" w:hAnsi="Times New Roman" w:eastAsia="Times New Roman" w:cs="Times New Roman"/>
          <w:color w:val="000000"/>
          <w:sz w:val="22"/>
        </w:rPr>
        <w:t xml:space="preserve">, not solar, it consisted of only 354 days 8 hours 48’ 38”. This, distributed among twelve months, would in the course of years have completely disordered the months, so that the first month, or </w:t>
      </w:r>
      <w:r>
        <w:rPr>
          <w:rStyle w:val="I"/>
          <w:rFonts w:ascii="Times New Roman" w:hAnsi="Times New Roman" w:eastAsia="Times New Roman" w:cs="Times New Roman"/>
          <w:color w:val="000000"/>
          <w:sz w:val="22"/>
        </w:rPr>
        <w:t xml:space="preserve">Nisan</w:t>
      </w:r>
      <w:r>
        <w:rPr>
          <w:rFonts w:ascii="Times New Roman" w:hAnsi="Times New Roman" w:eastAsia="Times New Roman" w:cs="Times New Roman"/>
          <w:color w:val="000000"/>
          <w:sz w:val="22"/>
        </w:rPr>
        <w:t xml:space="preserve"> (corresponding to the end of March or the beginning of April), in the middle of which the first ripe barley was to be presented to the Lord, might have fallen in the middle of winter. Accordingly, the Sanhedrim appointed a Committee of three, of which the chief of the Sanhedrim was always president, and which, if not unanimous, might be increased to seven, when a majority of voices would suffice, to determine which year was to be made a leap-year by the insertion of a thirteenth month. Their resolution * was generally taken in the twelfth month (Adar), the additional, or thirteenth month (Ve-Adar), being inserted between the twelfth and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Tradition has it, that neither high-priest nor king ever took part in these deliberations, the former because he might object to a leap-year as throwing the Day of Atonement later into the cold season; the king, because he might wish for thirteen months, in order to get thirteen months’ revenue in one year!</w:t>
        <w:br w:type="textWrapping"/>
      </w:r>
      <w:r>
        <w:rPr>
          <w:rFonts w:ascii="Times New Roman" w:hAnsi="Times New Roman" w:eastAsia="Times New Roman" w:cs="Times New Roman"/>
          <w:color w:val="000000"/>
          <w:sz w:val="22"/>
        </w:rPr>
        <w:t xml:space="preserve">A Sabbatical year could not be a leap-year, but that preceding it was always such. Sometimes two, but never three, leap-years succeeded each other. Commonly, every third year required the addition of a month. The mean duration of the Jewish month being 29 days 12 hours 44’ 3 1/3”, it required, during a period of nineteen years, the insertion of seven months to bring the lunar era in accordance with the Julian.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New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brings up yet another difficulty. The Jews calculated the month according to the phases of the moon, each month consisting of either twenty-nine or thirty days, and beginning with the appearance of the new moon. But this opened a fresh field of uncertainty. It is quite true that every one might observe for himself the appearance of a new moon. But this would again partly depend on the state of the weather. Besides, it left an authoritative declaration of the commencement of a month unsupplied. And yet not only was the first of every month to be observed as ‘New Moon’s Day,’ but the feasts took place on the 10th, 15th, or other day of the month, which could not be accurately determined without a certain knowledge of its beginning. To supply this want the Sanhedrim sat in the ‘Hall of Polished Stones’ to receive the testimony of credible witnesses that they had seen the new moon. To encourage as many as possible to come forward on so important a testimony, these witnesses were handsomely entertained at the public expense. If the new moon had appeared at the commencement of the 30th day—which would correspond to our evening of the 29th, as the Jews reckoned the day from evening to evening—the Sanhedrim declared the previous month to have been one of twenty-nine days, or ‘imperfect.’ Immediately thereon men were sent to a signal-station on the Mount of Olives, where beacon-fires were lit and torches waved, till a kindling flame on a hill in the distance indicated that the signal had been perceived. Thus the tidings, that this was the new moon, would be carried from hill to hill, far beyond the boundaries of Palestine, to those of the dispersion, ‘beyond the river.’ Again, if credible witnesses had not appeared to testify to the appearance of the new moon on the evening of the 29th, the next evening, or that of the 30th, according to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reckoning, was taken as the commencement of the new month, in which case the previous month was declared to have been one of thirty days, or ‘</w:t>
      </w:r>
      <w:r>
        <w:rPr>
          <w:rStyle w:val="I"/>
          <w:rFonts w:ascii="Times New Roman" w:hAnsi="Times New Roman" w:eastAsia="Times New Roman" w:cs="Times New Roman"/>
          <w:color w:val="000000"/>
          <w:sz w:val="22"/>
        </w:rPr>
        <w:t xml:space="preserve">full</w:t>
      </w:r>
      <w:r>
        <w:rPr>
          <w:rFonts w:ascii="Times New Roman" w:hAnsi="Times New Roman" w:eastAsia="Times New Roman" w:cs="Times New Roman"/>
          <w:color w:val="000000"/>
          <w:sz w:val="22"/>
        </w:rPr>
        <w:t xml:space="preserve">.’ It was ruled that a year should neither have less than four nor more than eight such full months of thirty days.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Seven Messengers of the New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early fire-signals opened the way for serious inconvenience. The enemies of the Jews lit beacons to deceive those at a distance, and it became necessary to send special messengers to announce the new moon. These were, however, despatched only seven times in the year, just in time for the various feasts—in </w:t>
      </w:r>
      <w:r>
        <w:rPr>
          <w:rStyle w:val="I"/>
          <w:rFonts w:ascii="Times New Roman" w:hAnsi="Times New Roman" w:eastAsia="Times New Roman" w:cs="Times New Roman"/>
          <w:color w:val="000000"/>
          <w:sz w:val="22"/>
        </w:rPr>
        <w:t xml:space="preserve">Nisan</w:t>
      </w:r>
      <w:r>
        <w:rPr>
          <w:rFonts w:ascii="Times New Roman" w:hAnsi="Times New Roman" w:eastAsia="Times New Roman" w:cs="Times New Roman"/>
          <w:color w:val="000000"/>
          <w:sz w:val="22"/>
        </w:rPr>
        <w:t xml:space="preserve">, for the Passover on the 15th, and in the month following, </w:t>
      </w:r>
      <w:r>
        <w:rPr>
          <w:rStyle w:val="I"/>
          <w:rFonts w:ascii="Times New Roman" w:hAnsi="Times New Roman" w:eastAsia="Times New Roman" w:cs="Times New Roman"/>
          <w:color w:val="000000"/>
          <w:sz w:val="22"/>
        </w:rPr>
        <w:t xml:space="preserve">Iyar</w:t>
      </w:r>
      <w:r>
        <w:rPr>
          <w:rFonts w:ascii="Times New Roman" w:hAnsi="Times New Roman" w:eastAsia="Times New Roman" w:cs="Times New Roman"/>
          <w:color w:val="000000"/>
          <w:sz w:val="22"/>
        </w:rPr>
        <w:t xml:space="preserve">, for the ‘Second Passover,’ kept by those who had been debarred from the first (Num 9:9-11); in </w:t>
      </w:r>
      <w:r>
        <w:rPr>
          <w:rStyle w:val="I"/>
          <w:rFonts w:ascii="Times New Roman" w:hAnsi="Times New Roman" w:eastAsia="Times New Roman" w:cs="Times New Roman"/>
          <w:color w:val="000000"/>
          <w:sz w:val="22"/>
        </w:rPr>
        <w:t xml:space="preserve">Ab</w:t>
      </w:r>
      <w:r>
        <w:rPr>
          <w:rFonts w:ascii="Times New Roman" w:hAnsi="Times New Roman" w:eastAsia="Times New Roman" w:cs="Times New Roman"/>
          <w:color w:val="000000"/>
          <w:sz w:val="22"/>
        </w:rPr>
        <w:t xml:space="preserve"> (the fifth month), for the fast on the 9th, on account of the destruction of Jerusalem; in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(the sixth month), on account of the approaching solemnities of Tishri; in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(the seventh month), for its festivals; in </w:t>
      </w:r>
      <w:r>
        <w:rPr>
          <w:rStyle w:val="I"/>
          <w:rFonts w:ascii="Times New Roman" w:hAnsi="Times New Roman" w:eastAsia="Times New Roman" w:cs="Times New Roman"/>
          <w:color w:val="000000"/>
          <w:sz w:val="22"/>
        </w:rPr>
        <w:t xml:space="preserve">Kislev</w:t>
      </w:r>
      <w:r>
        <w:rPr>
          <w:rFonts w:ascii="Times New Roman" w:hAnsi="Times New Roman" w:eastAsia="Times New Roman" w:cs="Times New Roman"/>
          <w:color w:val="000000"/>
          <w:sz w:val="22"/>
        </w:rPr>
        <w:t xml:space="preserve"> (the ninth month), for the Feast of the Dedication of the Temple; and in </w:t>
      </w:r>
      <w:r>
        <w:rPr>
          <w:rStyle w:val="I"/>
          <w:rFonts w:ascii="Times New Roman" w:hAnsi="Times New Roman" w:eastAsia="Times New Roman" w:cs="Times New Roman"/>
          <w:color w:val="000000"/>
          <w:sz w:val="22"/>
        </w:rPr>
        <w:t xml:space="preserve">Adar</w:t>
      </w:r>
      <w:r>
        <w:rPr>
          <w:rFonts w:ascii="Times New Roman" w:hAnsi="Times New Roman" w:eastAsia="Times New Roman" w:cs="Times New Roman"/>
          <w:color w:val="000000"/>
          <w:sz w:val="22"/>
        </w:rPr>
        <w:t xml:space="preserve">, for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Thus, practically, all difficulties were removed, except in reference to the month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since, as the new moon of the following month, or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was the ‘Feast of Trumpets,’ it would be exceedingly important to know in time whether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had twenty-nine or thirty days. But here the Rabbis ruled that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should be regarded as a month of twenty-nine days, unless a message to the contrary were received—that, indeed, since the days of Ezra it had always been so, and that accordingly New Year’s Day would be the day after the 29th of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To make, however, assurance doubly sure, it soon became the practice to keep New Year’s Day on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successive days, and this has since been extended into a duplication of all the great feast days (of course, with the exception of fasts), and that, although the calendar has long been fixed, and error is therefore no more possible.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Names of the Hebrew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Hebrew names of the months are variously supposed to be derived from the Chaldee, or from the Persian language. They certainly do not appear before the return from Babylon. Before that, the months were named only after their numbers, or else from the natural phenomena characteristic of the seasons, as </w:t>
      </w:r>
      <w:r>
        <w:rPr>
          <w:rStyle w:val="I"/>
          <w:rFonts w:ascii="Times New Roman" w:hAnsi="Times New Roman" w:eastAsia="Times New Roman" w:cs="Times New Roman"/>
          <w:color w:val="000000"/>
          <w:sz w:val="22"/>
        </w:rPr>
        <w:t xml:space="preserve">Abib</w:t>
      </w:r>
      <w:r>
        <w:rPr>
          <w:rFonts w:ascii="Times New Roman" w:hAnsi="Times New Roman" w:eastAsia="Times New Roman" w:cs="Times New Roman"/>
          <w:color w:val="000000"/>
          <w:sz w:val="22"/>
        </w:rPr>
        <w:t xml:space="preserve">, ‘sprouting,’ ‘green ears,’ for the first (Exo 13:4; 23:15; Deut 16:1); </w:t>
      </w:r>
      <w:r>
        <w:rPr>
          <w:rStyle w:val="I"/>
          <w:rFonts w:ascii="Times New Roman" w:hAnsi="Times New Roman" w:eastAsia="Times New Roman" w:cs="Times New Roman"/>
          <w:color w:val="000000"/>
          <w:sz w:val="22"/>
        </w:rPr>
        <w:t xml:space="preserve">Ziv</w:t>
      </w:r>
      <w:r>
        <w:rPr>
          <w:rFonts w:ascii="Times New Roman" w:hAnsi="Times New Roman" w:eastAsia="Times New Roman" w:cs="Times New Roman"/>
          <w:color w:val="000000"/>
          <w:sz w:val="22"/>
        </w:rPr>
        <w:t xml:space="preserve">, ‘splendour,’ ‘flowering,’ for the second (1 Kings 6:1); </w:t>
      </w:r>
      <w:r>
        <w:rPr>
          <w:rStyle w:val="I"/>
          <w:rFonts w:ascii="Times New Roman" w:hAnsi="Times New Roman" w:eastAsia="Times New Roman" w:cs="Times New Roman"/>
          <w:color w:val="000000"/>
          <w:sz w:val="22"/>
        </w:rPr>
        <w:t xml:space="preserve">Bul</w:t>
      </w:r>
      <w:r>
        <w:rPr>
          <w:rFonts w:ascii="Times New Roman" w:hAnsi="Times New Roman" w:eastAsia="Times New Roman" w:cs="Times New Roman"/>
          <w:color w:val="000000"/>
          <w:sz w:val="22"/>
        </w:rPr>
        <w:t xml:space="preserve">, ‘rain,’ for the eighth (1 Kings 6:38); and </w:t>
      </w:r>
      <w:r>
        <w:rPr>
          <w:rStyle w:val="I"/>
          <w:rFonts w:ascii="Times New Roman" w:hAnsi="Times New Roman" w:eastAsia="Times New Roman" w:cs="Times New Roman"/>
          <w:color w:val="000000"/>
          <w:sz w:val="22"/>
        </w:rPr>
        <w:t xml:space="preserve">Ethanim</w:t>
      </w:r>
      <w:r>
        <w:rPr>
          <w:rFonts w:ascii="Times New Roman" w:hAnsi="Times New Roman" w:eastAsia="Times New Roman" w:cs="Times New Roman"/>
          <w:color w:val="000000"/>
          <w:sz w:val="22"/>
        </w:rPr>
        <w:t xml:space="preserve">, ‘flowing rivers,’ for the seventh (1 Kings 8:2). The division of the year into </w:t>
      </w:r>
      <w:r>
        <w:rPr>
          <w:rStyle w:val="I"/>
          <w:rFonts w:ascii="Times New Roman" w:hAnsi="Times New Roman" w:eastAsia="Times New Roman" w:cs="Times New Roman"/>
          <w:color w:val="000000"/>
          <w:sz w:val="22"/>
        </w:rPr>
        <w:t xml:space="preserve">ecclesiastical</w:t>
      </w:r>
      <w:r>
        <w:rPr>
          <w:rFonts w:ascii="Times New Roman" w:hAnsi="Times New Roman" w:eastAsia="Times New Roman" w:cs="Times New Roman"/>
          <w:color w:val="000000"/>
          <w:sz w:val="22"/>
        </w:rPr>
        <w:t xml:space="preserve">, which commenced with the month </w:t>
      </w:r>
      <w:r>
        <w:rPr>
          <w:rStyle w:val="I"/>
          <w:rFonts w:ascii="Times New Roman" w:hAnsi="Times New Roman" w:eastAsia="Times New Roman" w:cs="Times New Roman"/>
          <w:color w:val="000000"/>
          <w:sz w:val="22"/>
        </w:rPr>
        <w:t xml:space="preserve">Nisan</w:t>
      </w:r>
      <w:r>
        <w:rPr>
          <w:rFonts w:ascii="Times New Roman" w:hAnsi="Times New Roman" w:eastAsia="Times New Roman" w:cs="Times New Roman"/>
          <w:color w:val="000000"/>
          <w:sz w:val="22"/>
        </w:rPr>
        <w:t xml:space="preserve"> (the end of March or beginning of April), or about the spring equinox, and </w:t>
      </w:r>
      <w:r>
        <w:rPr>
          <w:rStyle w:val="I"/>
          <w:rFonts w:ascii="Times New Roman" w:hAnsi="Times New Roman" w:eastAsia="Times New Roman" w:cs="Times New Roman"/>
          <w:color w:val="000000"/>
          <w:sz w:val="22"/>
        </w:rPr>
        <w:t xml:space="preserve">civil</w:t>
      </w:r>
      <w:r>
        <w:rPr>
          <w:rFonts w:ascii="Times New Roman" w:hAnsi="Times New Roman" w:eastAsia="Times New Roman" w:cs="Times New Roman"/>
          <w:color w:val="000000"/>
          <w:sz w:val="22"/>
        </w:rPr>
        <w:t xml:space="preserve">, which commenced with the seventh month, or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corresponding to the autumn equinox, has by many likewise been supposed to have only originated after the return from Babylon. But the analogy of the twofold arrangement of weights, measures, and money into civil and sacred, and other notices seem against this view, and it is more likely that from the first the Jews distinguished the civil year, which began in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from the ecclesiastical, which commenced in </w:t>
      </w:r>
      <w:r>
        <w:rPr>
          <w:rStyle w:val="I"/>
          <w:rFonts w:ascii="Times New Roman" w:hAnsi="Times New Roman" w:eastAsia="Times New Roman" w:cs="Times New Roman"/>
          <w:color w:val="000000"/>
          <w:sz w:val="22"/>
        </w:rPr>
        <w:t xml:space="preserve">Nisan</w:t>
      </w:r>
      <w:r>
        <w:rPr>
          <w:rFonts w:ascii="Times New Roman" w:hAnsi="Times New Roman" w:eastAsia="Times New Roman" w:cs="Times New Roman"/>
          <w:color w:val="000000"/>
          <w:sz w:val="22"/>
        </w:rPr>
        <w:t xml:space="preserve">, from which month, as the first, all the others were counted. To this twofold division the Rabbis add, that for tithing the herds and flocks the year was reckoned from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to </w:t>
      </w:r>
      <w:r>
        <w:rPr>
          <w:rStyle w:val="I"/>
          <w:rFonts w:ascii="Times New Roman" w:hAnsi="Times New Roman" w:eastAsia="Times New Roman" w:cs="Times New Roman"/>
          <w:color w:val="000000"/>
          <w:sz w:val="22"/>
        </w:rPr>
        <w:t xml:space="preserve">Elul</w:t>
      </w:r>
      <w:r>
        <w:rPr>
          <w:rFonts w:ascii="Times New Roman" w:hAnsi="Times New Roman" w:eastAsia="Times New Roman" w:cs="Times New Roman"/>
          <w:color w:val="000000"/>
          <w:sz w:val="22"/>
        </w:rPr>
        <w:t xml:space="preserve">, and for taxing fruits often from </w:t>
      </w:r>
      <w:r>
        <w:rPr>
          <w:rStyle w:val="I"/>
          <w:rFonts w:ascii="Times New Roman" w:hAnsi="Times New Roman" w:eastAsia="Times New Roman" w:cs="Times New Roman"/>
          <w:color w:val="000000"/>
          <w:sz w:val="22"/>
        </w:rPr>
        <w:t xml:space="preserve">Shebat</w:t>
      </w:r>
      <w:r>
        <w:rPr>
          <w:rFonts w:ascii="Times New Roman" w:hAnsi="Times New Roman" w:eastAsia="Times New Roman" w:cs="Times New Roman"/>
          <w:color w:val="000000"/>
          <w:sz w:val="22"/>
        </w:rPr>
        <w:t xml:space="preserve"> to </w:t>
      </w:r>
      <w:r>
        <w:rPr>
          <w:rStyle w:val="I"/>
          <w:rFonts w:ascii="Times New Roman" w:hAnsi="Times New Roman" w:eastAsia="Times New Roman" w:cs="Times New Roman"/>
          <w:color w:val="000000"/>
          <w:sz w:val="22"/>
        </w:rPr>
        <w:t xml:space="preserve">Shebat</w:t>
      </w:r>
      <w:r>
        <w:rPr>
          <w:rFonts w:ascii="Times New Roman" w:hAnsi="Times New Roman" w:eastAsia="Times New Roman" w:cs="Times New Roman"/>
          <w:color w:val="000000"/>
          <w:sz w:val="22"/>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Eras Used By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earliest era adopted by the Jews was that which was reckoned to commence with the deliverance from Egypt. During the reigns of the Jewish kings, time was computed from the year of their accession to the throne. After their return from exile, the Jews dated their years according to the Seleucidic era, which began 312 BC, or 3,450 from the creation of the world. For a short time after the war of independence, it became customary to reckon dates from the year of the liberation of Palestine. However, for a very long period after the destruction of Jerusalem (probably, till the twelfth century AD), the Seleucidic era remained in common use, when it finally gave place to the present mode of reckoning among the Jews, which dates from the creation of the world. To commute the Jewish year into that of our common era we have to add to the latter 3,761, always bearing in mind, however, that the common or civil Jewish year commences in the month of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i.e. in autumn.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week was divided into seven days, of which, however, only the seventh—the Sabbath—had a name assigned to it, the rest being merely noted by numerals. The day was computed from sunset to sunset, or rather to the appearance of the first three stars with which a new day commenced. Before the Babylonish captivity, it was divided into morning, mid-day, evening, and night; but during the residence in Babylon, the Hebrews adopted the division of the day into twelve hours, whose duration varied with the length of the day. The longest day consisted of fourteen hours and twelve minutes; the shortest, of nine hours forty-eight minutes; the difference between the two being thus more than four hours. On an average, the first hour of the day corresponded nearly to our 6 a.m.; the third hour (when, according to Matthew 20:3, the market-place was full), to our 9 a.m.; the close of the sixth hour, to our mid-day; while at the eleventh, the day neared its close. The Romans reckoned the hours from midnight, a fact which explains the apparent discrepancy between John 19:14, where, at the sixth hour (of Roman calculation), Pilate brings Jesus out to the Jews, while at the third hour of the Jewish, and hence the ninth of the Roman and of our calculation (Mark 15:25), He was led forth to be crucified. The night was divided by the Romans into four, by the Jews into three watches. The Jews subdivided the hour into 1,080 parts (chlakim), and again each part into seventy-six moments.</w:t>
        <w:br w:type="textWrapping"/>
      </w:r>
      <w:r>
        <w:rPr>
          <w:rFonts w:ascii="Times New Roman" w:hAnsi="Times New Roman" w:eastAsia="Times New Roman" w:cs="Times New Roman"/>
          <w:color w:val="000000"/>
          <w:sz w:val="22"/>
        </w:rPr>
        <w:t xml:space="preserve">For the convenience of the reader, we subjoin a calendar, showing the occurrence of the various festive days— 1—Nisan</w:t>
        <w:br w:type="textWrapping"/>
      </w:r>
      <w:r>
        <w:rPr>
          <w:rFonts w:ascii="Times New Roman" w:hAnsi="Times New Roman" w:eastAsia="Times New Roman" w:cs="Times New Roman"/>
          <w:color w:val="000000"/>
          <w:sz w:val="22"/>
        </w:rPr>
        <w:t xml:space="preserve">Spring Equinox, end of March or beginning of April.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14. The preparation for the Passover and the Paschal Sacrifice.</w:t>
        <w:br w:type="textWrapping"/>
      </w:r>
      <w:r>
        <w:rPr>
          <w:rFonts w:ascii="Times New Roman" w:hAnsi="Times New Roman" w:eastAsia="Times New Roman" w:cs="Times New Roman"/>
          <w:color w:val="000000"/>
          <w:sz w:val="22"/>
        </w:rPr>
        <w:t xml:space="preserve">Day 15. First Day of the Feast of Unleavened Bread.</w:t>
        <w:br w:type="textWrapping"/>
      </w:r>
      <w:r>
        <w:rPr>
          <w:rFonts w:ascii="Times New Roman" w:hAnsi="Times New Roman" w:eastAsia="Times New Roman" w:cs="Times New Roman"/>
          <w:color w:val="000000"/>
          <w:sz w:val="22"/>
        </w:rPr>
        <w:t xml:space="preserve">Day 16. Waving of the first ripe Omer.</w:t>
        <w:br w:type="textWrapping"/>
      </w:r>
      <w:r>
        <w:rPr>
          <w:rFonts w:ascii="Times New Roman" w:hAnsi="Times New Roman" w:eastAsia="Times New Roman" w:cs="Times New Roman"/>
          <w:color w:val="000000"/>
          <w:sz w:val="22"/>
        </w:rPr>
        <w:t xml:space="preserve">Day 21. Close of the Passover.</w:t>
        <w:br w:type="textWrapping"/>
      </w:r>
      <w:r>
        <w:rPr>
          <w:rFonts w:ascii="Times New Roman" w:hAnsi="Times New Roman" w:eastAsia="Times New Roman" w:cs="Times New Roman"/>
          <w:color w:val="000000"/>
          <w:sz w:val="22"/>
        </w:rPr>
        <w:t xml:space="preserve">2—Iyar</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15. ‘Second,’ or ‘little’ Passover.</w:t>
        <w:br w:type="textWrapping"/>
      </w:r>
      <w:r>
        <w:rPr>
          <w:rFonts w:ascii="Times New Roman" w:hAnsi="Times New Roman" w:eastAsia="Times New Roman" w:cs="Times New Roman"/>
          <w:color w:val="000000"/>
          <w:sz w:val="22"/>
        </w:rPr>
        <w:t xml:space="preserve">Day 18. Lag-le-Omer, or the 33rd day in Omer, i.e. from the presentation of the first ripe sheaf offered on the 2nd day of the Passover, or the 15th of Nisan.</w:t>
        <w:br w:type="textWrapping"/>
      </w:r>
      <w:r>
        <w:rPr>
          <w:rFonts w:ascii="Times New Roman" w:hAnsi="Times New Roman" w:eastAsia="Times New Roman" w:cs="Times New Roman"/>
          <w:color w:val="000000"/>
          <w:sz w:val="22"/>
        </w:rPr>
        <w:t xml:space="preserve">3—Sivan</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6. Feast of Pentecost, or of Weeks—7 weeks, or 50 days after the beginning of the Passover, when the two loaves of first ripe wheat were ‘waved,’ commemorative also of the giving of the Law on Mount Sinai. 4—Thamus</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17. Fast; taking of Jerusalem on the 9th by Nebuchadnezzar (and on the 17th by Titus). If the 17th occur on a Sabbath, the Fast is kept on the day following.</w:t>
        <w:br w:type="textWrapping"/>
      </w:r>
      <w:r>
        <w:rPr>
          <w:rFonts w:ascii="Times New Roman" w:hAnsi="Times New Roman" w:eastAsia="Times New Roman" w:cs="Times New Roman"/>
          <w:color w:val="000000"/>
          <w:sz w:val="22"/>
        </w:rPr>
        <w:t xml:space="preserve">5—Ab</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9. Fast—(threefold) destruction of the Temple.</w:t>
        <w:br w:type="textWrapping"/>
      </w:r>
      <w:r>
        <w:rPr>
          <w:rFonts w:ascii="Times New Roman" w:hAnsi="Times New Roman" w:eastAsia="Times New Roman" w:cs="Times New Roman"/>
          <w:color w:val="000000"/>
          <w:sz w:val="22"/>
        </w:rPr>
        <w:t xml:space="preserve">6—Elul</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7—Tishri</w:t>
        <w:br w:type="textWrapping"/>
      </w:r>
      <w:r>
        <w:rPr>
          <w:rFonts w:ascii="Times New Roman" w:hAnsi="Times New Roman" w:eastAsia="Times New Roman" w:cs="Times New Roman"/>
          <w:color w:val="000000"/>
          <w:sz w:val="22"/>
        </w:rPr>
        <w:t xml:space="preserve">Beginning of Civil Year</w:t>
        <w:br w:type="textWrapping"/>
      </w:r>
      <w:r>
        <w:rPr>
          <w:rFonts w:ascii="Times New Roman" w:hAnsi="Times New Roman" w:eastAsia="Times New Roman" w:cs="Times New Roman"/>
          <w:color w:val="000000"/>
          <w:sz w:val="22"/>
        </w:rPr>
        <w:t xml:space="preserve">Day 1 &amp;2. New Year’s Feast.</w:t>
        <w:br w:type="textWrapping"/>
      </w:r>
      <w:r>
        <w:rPr>
          <w:rFonts w:ascii="Times New Roman" w:hAnsi="Times New Roman" w:eastAsia="Times New Roman" w:cs="Times New Roman"/>
          <w:color w:val="000000"/>
          <w:sz w:val="22"/>
        </w:rPr>
        <w:t xml:space="preserve">Day 3. Fast for the murder of Gedaliah.</w:t>
        <w:br w:type="textWrapping"/>
      </w:r>
      <w:r>
        <w:rPr>
          <w:rFonts w:ascii="Times New Roman" w:hAnsi="Times New Roman" w:eastAsia="Times New Roman" w:cs="Times New Roman"/>
          <w:color w:val="000000"/>
          <w:sz w:val="22"/>
        </w:rPr>
        <w:t xml:space="preserve">Day 10. Day of Atonement; Great Fast.</w:t>
        <w:br w:type="textWrapping"/>
      </w:r>
      <w:r>
        <w:rPr>
          <w:rFonts w:ascii="Times New Roman" w:hAnsi="Times New Roman" w:eastAsia="Times New Roman" w:cs="Times New Roman"/>
          <w:color w:val="000000"/>
          <w:sz w:val="22"/>
        </w:rPr>
        <w:t xml:space="preserve">Day 15. Feast of Tabernacles.</w:t>
        <w:br w:type="textWrapping"/>
      </w:r>
      <w:r>
        <w:rPr>
          <w:rFonts w:ascii="Times New Roman" w:hAnsi="Times New Roman" w:eastAsia="Times New Roman" w:cs="Times New Roman"/>
          <w:color w:val="000000"/>
          <w:sz w:val="22"/>
        </w:rPr>
        <w:t xml:space="preserve">Day 21. Close of the above.</w:t>
        <w:br w:type="textWrapping"/>
      </w:r>
      <w:r>
        <w:rPr>
          <w:rFonts w:ascii="Times New Roman" w:hAnsi="Times New Roman" w:eastAsia="Times New Roman" w:cs="Times New Roman"/>
          <w:color w:val="000000"/>
          <w:sz w:val="22"/>
        </w:rPr>
        <w:t xml:space="preserve">Day 22. Octave of the Feast of Tabernacles. (In the Synagogues, on the 23rd, Feast on the annual completion of the Reading of the Law.)</w:t>
        <w:br w:type="textWrapping"/>
      </w:r>
      <w:r>
        <w:rPr>
          <w:rFonts w:ascii="Times New Roman" w:hAnsi="Times New Roman" w:eastAsia="Times New Roman" w:cs="Times New Roman"/>
          <w:color w:val="000000"/>
          <w:sz w:val="22"/>
        </w:rPr>
        <w:t xml:space="preserve">8—Marcheshvan or Cheshvan</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9—Kislev</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25. Feast of the Dedication of the Temple, or of Candles, lasting eight days, in remembrance of the Restoration of the Temple after the victory gained by Judas Maccabeus (BC 148) over the Syrians. 10—Tebeth</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10. Fast on account of the Siege of Jerusalem.</w:t>
        <w:br w:type="textWrapping"/>
      </w:r>
      <w:r>
        <w:rPr>
          <w:rFonts w:ascii="Times New Roman" w:hAnsi="Times New Roman" w:eastAsia="Times New Roman" w:cs="Times New Roman"/>
          <w:color w:val="000000"/>
          <w:sz w:val="22"/>
        </w:rPr>
        <w:t xml:space="preserve">11—Shebat</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12—Adar*</w:t>
        <w:br w:type="textWrapping"/>
      </w:r>
      <w:r>
        <w:rPr>
          <w:rFonts w:ascii="Times New Roman" w:hAnsi="Times New Roman" w:eastAsia="Times New Roman" w:cs="Times New Roman"/>
          <w:color w:val="000000"/>
          <w:sz w:val="22"/>
        </w:rPr>
        <w:t xml:space="preserve">Day 1. New Moon.</w:t>
        <w:br w:type="textWrapping"/>
      </w:r>
      <w:r>
        <w:rPr>
          <w:rFonts w:ascii="Times New Roman" w:hAnsi="Times New Roman" w:eastAsia="Times New Roman" w:cs="Times New Roman"/>
          <w:color w:val="000000"/>
          <w:sz w:val="22"/>
        </w:rPr>
        <w:t xml:space="preserve">Day 13. Fast of Esther. If it fall on a Sabbath, kept on the Thursday preceding.</w:t>
        <w:br w:type="textWrapping"/>
      </w:r>
      <w:r>
        <w:rPr>
          <w:rFonts w:ascii="Times New Roman" w:hAnsi="Times New Roman" w:eastAsia="Times New Roman" w:cs="Times New Roman"/>
          <w:color w:val="000000"/>
          <w:sz w:val="22"/>
        </w:rPr>
        <w:t xml:space="preserve">Day 14. Purim, or Feast of Haman.</w:t>
        <w:br w:type="textWrapping"/>
      </w:r>
      <w:r>
        <w:rPr>
          <w:rFonts w:ascii="Times New Roman" w:hAnsi="Times New Roman" w:eastAsia="Times New Roman" w:cs="Times New Roman"/>
          <w:color w:val="000000"/>
          <w:sz w:val="22"/>
        </w:rPr>
        <w:t xml:space="preserve">Day 15. Purim Proper.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Megillath Taanith</w:t>
      </w:r>
      <w:r>
        <w:rPr>
          <w:rFonts w:ascii="Times New Roman" w:hAnsi="Times New Roman" w:eastAsia="Times New Roman" w:cs="Times New Roman"/>
          <w:color w:val="000000"/>
          <w:sz w:val="22"/>
        </w:rPr>
        <w:t xml:space="preserve"> (‘roll of fasts’), probably the oldest Aramean post-biblical record preserved (though containing later admixtures), enumerates thirty-five days in the year when fasting, and mostly also public mourning, are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allowed. One of these is the day of Herod’s death! This interesting historical relic has been critically examined of late by such writers as Derenbourg and Gratz. After their exile the ten tribes, or at least their descendants, seem to have dated from that event (696 BC). This appears from inscriptions on tombstones of the Crimean Jews, who have been shown to have descended from the ten tribes. (Comp. Davidson in Kitto’s </w:t>
      </w:r>
      <w:r>
        <w:rPr>
          <w:rStyle w:val="I"/>
          <w:rFonts w:ascii="Times New Roman" w:hAnsi="Times New Roman" w:eastAsia="Times New Roman" w:cs="Times New Roman"/>
          <w:color w:val="000000"/>
          <w:sz w:val="22"/>
        </w:rPr>
        <w:t xml:space="preserve">Cycl.</w:t>
      </w:r>
      <w:r>
        <w:rPr>
          <w:rFonts w:ascii="Times New Roman" w:hAnsi="Times New Roman" w:eastAsia="Times New Roman" w:cs="Times New Roman"/>
          <w:color w:val="000000"/>
          <w:sz w:val="22"/>
        </w:rPr>
        <w:t xml:space="preserve"> iii. 1173.)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11 The Passover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‘Purge out therefore the old leaven, that ye may be a new lump, as ye are unleavened. For even Christ our Passover is sacrificed for us.’—1 Corinthians 5:7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cycle of Temple-festivals appropriately opens with ‘the Passover’ and ‘Feast of Unleavened Bread.’ For, properly speaking, these two are quite distinct (Lev 23:5,6; Num 28:16,17; 2 Chron 30:15,21; Ezra 6:19,22; Mark 14:1), the ‘Passover’ taking place on the 14th of Nisan, and the ‘Feast of Unleavened Bread’ commencing on the 15th, and lasting for seven days, to the 21st of the month (Exo 12:15). But from their close connection they are generally treated as one, both in the Old and in the New Testament (Matt 26:17; Mark 14:12; Luke 22:1); and Josephus, on one occasion, even describes it as ‘a feast for eight days’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ii. 15, 1; but comp. iii. 10, 5; ix. 13, 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Its Peculiarities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peculiarities about the Passover which mark it as the most important, and, indeed, take it out of the rank of the other festivals. It was the first of the three feasts on which all males in Israel were bound to appear before the Lord in the place which He would choose (the two others being the Feast of Weeks and that of Tabernacles [Exo 23:14; 34:18-23; Lev 23:4-22; Deut 16:16]). All the three great festivals bore a threefold reference. They pointed,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to the season of the year, or rather to the enjoyment of the fruits of the good land which the Lord had given to His people in possession, but of which He claimed for Himself the real ownership (Lev 25:23; Psa 85:1; Isa 8:8; 14:2; Hosea 9:3). This reference to nature is expressly stated in regard to the Feast of Weeks and that of Tabernacles (Exo 23:14-16; 34:22), but, though not less distinct, it is omitted in connection with the feast of unleavened bread. On the other hand, great prominence is given to the </w:t>
      </w:r>
      <w:r>
        <w:rPr>
          <w:rStyle w:val="I"/>
          <w:rFonts w:ascii="Times New Roman" w:hAnsi="Times New Roman" w:eastAsia="Times New Roman" w:cs="Times New Roman"/>
          <w:color w:val="000000"/>
          <w:sz w:val="22"/>
        </w:rPr>
        <w:t xml:space="preserve">historical bearing</w:t>
      </w:r>
      <w:r>
        <w:rPr>
          <w:rFonts w:ascii="Times New Roman" w:hAnsi="Times New Roman" w:eastAsia="Times New Roman" w:cs="Times New Roman"/>
          <w:color w:val="000000"/>
          <w:sz w:val="22"/>
        </w:rPr>
        <w:t xml:space="preserve"> of the Passover, while it is not mentioned in the other two festivals, although it could not have been wholly wanting. But the feast of unleavened bread celebrated the one grand event which underlay the whole history of Israel, and marked alike their miraculous deliverance from destruction and from bondage, and the commencement of their existence as a nation. For in the night of the Passover the children of Israel, miraculously preserved and set free, for the first time became a people, and that by the direct interposition of God. The </w:t>
      </w: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bearing of all the festivals, but especially of the Passover, is typical. Every reader of the New Testament knows how frequent are such allusions to the Exodus, the Paschal Lamb, the Paschal Supper, and the feast of unleavened bread. And that this meaning was intended from the first, not only in reference to the Passover, but to all the feasts, appears from the whole design of the Old Testament, and from the exact correspondence between the types and the antitypes. Indeed, it is, so to speak, impressed upon the Old Testament by a law of internal necessity. For when God bound up the future of all nations in the history of Abraham and his seed (Gen 12:3), He made that history prophetic; and each event and every rite became, as it were, a bud, destined to open in blossom and ripen into fruit on that tree under the shadow of which all nations were to be gathered.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Special Nature of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t>
      </w:r>
      <w:r>
        <w:rPr>
          <w:rStyle w:val="I"/>
          <w:rFonts w:ascii="Times New Roman" w:hAnsi="Times New Roman" w:eastAsia="Times New Roman" w:cs="Times New Roman"/>
          <w:color w:val="000000"/>
          <w:sz w:val="22"/>
        </w:rPr>
        <w:t xml:space="preserve">nature, history</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 combined to give a special meaning to the festivals, but chiefly to the Passover. It was the feast of spring; the spring-time of nature, when, after the death of winter, the scattered seeds were born into a new harvest, and the first ripe sheaf could be presented to the Lord; the spring-time of Israel’s history, too, when each year the people celebrated anew their national birthday; and the spring-time of grace, their grand national deliverance pointing forward to the birth of the true Israel, and the Passover sacrifice to that ‘Lamb of God which taketh away the sin of the world.’ Accordingly, the month of the Passover, Abib, or, as it was called in later times, Nisan, * was to be unto them ‘the beginning of months’—the birth-month of the sacred, and at the same time the seventh in the civil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Abib is the month of ‘sprouting’ or of ‘green ears.’ Esther 3:7; Nehemiah 2:1.</w:t>
        <w:br w:type="textWrapping"/>
      </w:r>
      <w:r>
        <w:rPr>
          <w:rFonts w:ascii="Times New Roman" w:hAnsi="Times New Roman" w:eastAsia="Times New Roman" w:cs="Times New Roman"/>
          <w:color w:val="000000"/>
          <w:sz w:val="22"/>
        </w:rPr>
        <w:t xml:space="preserve">Here we mark again the significance of </w:t>
      </w:r>
      <w:r>
        <w:rPr>
          <w:rStyle w:val="I"/>
          <w:rFonts w:ascii="Times New Roman" w:hAnsi="Times New Roman" w:eastAsia="Times New Roman" w:cs="Times New Roman"/>
          <w:color w:val="000000"/>
          <w:sz w:val="22"/>
        </w:rPr>
        <w:t xml:space="preserve">seven</w:t>
      </w:r>
      <w:r>
        <w:rPr>
          <w:rFonts w:ascii="Times New Roman" w:hAnsi="Times New Roman" w:eastAsia="Times New Roman" w:cs="Times New Roman"/>
          <w:color w:val="000000"/>
          <w:sz w:val="22"/>
        </w:rPr>
        <w:t xml:space="preserve"> as the sacred or covenant number. On the other hand, the Feast of Tabernacles, which closed the festive cycle, took place on the 15th of the seventh month of the sacred, which was also the first in the civil, year. Nor is it less significant that both the Passover and the Feast of Tabernacles fell upon the 15th day of the month; that is, at full moon, or when the month had, so to speak, attained its full strength.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Origin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the Passover, in Hebrew </w:t>
      </w:r>
      <w:r>
        <w:rPr>
          <w:rStyle w:val="I"/>
          <w:rFonts w:ascii="Times New Roman" w:hAnsi="Times New Roman" w:eastAsia="Times New Roman" w:cs="Times New Roman"/>
          <w:color w:val="000000"/>
          <w:sz w:val="22"/>
        </w:rPr>
        <w:t xml:space="preserve">Pesach</w:t>
      </w:r>
      <w:r>
        <w:rPr>
          <w:rFonts w:ascii="Times New Roman" w:hAnsi="Times New Roman" w:eastAsia="Times New Roman" w:cs="Times New Roman"/>
          <w:color w:val="000000"/>
          <w:sz w:val="22"/>
        </w:rPr>
        <w:t xml:space="preserve">, and in Aramean and Greek </w:t>
      </w:r>
      <w:r>
        <w:rPr>
          <w:rStyle w:val="I"/>
          <w:rFonts w:ascii="Times New Roman" w:hAnsi="Times New Roman" w:eastAsia="Times New Roman" w:cs="Times New Roman"/>
          <w:color w:val="000000"/>
          <w:sz w:val="22"/>
        </w:rPr>
        <w:t xml:space="preserve">Pascha</w:t>
      </w:r>
      <w:r>
        <w:rPr>
          <w:rFonts w:ascii="Times New Roman" w:hAnsi="Times New Roman" w:eastAsia="Times New Roman" w:cs="Times New Roman"/>
          <w:color w:val="000000"/>
          <w:sz w:val="22"/>
        </w:rPr>
        <w:t xml:space="preserve">, is derived from a root which means to ‘step over,’ or to ‘overleap,’ and thus points back to the historical origin of the festival (Exo 12). But the circumstances in which the people were placed necessarily rendered its first celebration, in some particulars, different from its later observance, which, so far as possible, was brought into harmony with the general Temple practice. Accordingly, Jewish authorities rightly distinguish between ‘the Egyptian’ and the ‘Permanent Passover.’ On its first institution it was ordained that the head of every house should, on the 10th of Nisan, select either a lamb or a kid of the goats, of the first year, and without blemish. Later Jewish ordinances, dating after the return from Babylon, limit it to a lamb; and it is explained that the four days previous to the slaying of the lamb referred to the four generations that had passed after the children of Israel went down into Egypt. The lamb was to be killed on the eve of the 14th, or rather, as the phrase, is, ‘between the two evenings’ (Exo 12:6; Lev 23:5; Num 9:3,5). According to the Samaritans, the Karaite Jews, and many modern interpreters, this means between actual sunset and complete darkness (or, say, between six and seven p.m.); but from the contemporary testimony of Josephus (</w:t>
      </w:r>
      <w:r>
        <w:rPr>
          <w:rStyle w:val="I"/>
          <w:rFonts w:ascii="Times New Roman" w:hAnsi="Times New Roman" w:eastAsia="Times New Roman" w:cs="Times New Roman"/>
          <w:color w:val="000000"/>
          <w:sz w:val="22"/>
        </w:rPr>
        <w:t xml:space="preserve">Jew. Wars</w:t>
      </w:r>
      <w:r>
        <w:rPr>
          <w:rFonts w:ascii="Times New Roman" w:hAnsi="Times New Roman" w:eastAsia="Times New Roman" w:cs="Times New Roman"/>
          <w:color w:val="000000"/>
          <w:sz w:val="22"/>
        </w:rPr>
        <w:t xml:space="preserve">, vi. 9, 3), and from Talmudical authorities, there cannot be a doubt that, at the time of our Lord, it was regarded as the interval between the sun’s commencing to decline and his actual disappearance. This allows a sufficient period for the numerous lambs which had to be killed, and agrees with the traditional account that on the eve of the Passover the daily evening sacrifice was offered an hour, or, if it fell on a Friday, two hours, before the usual time.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Institution of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original institution the blood of the sacrifice was to be sprinkled with hyssop on the lintel and the two doorposts of the house, probably as being the most prominent place of entrance. Then the whole animal, without breaking a bone of it, was to be roasted, and eaten by each family—or, if the number of its members were too small, by two neighbouring families—along with unleavened bread and bitter herbs, to symbolise the bitterness of their bondage and the haste of their deliverance, and also to point forward to the manner in which the true Israel were in all time to have fellowship in the Paschal Lamb (1 Cor 5:7,8). All who were circumcised were to partake of this meal, and that arrayed as for a journey; and whatsoever was not consumed was to be burnt on the spot. These ordinances in regard to the Passover were afterwards modified during the journey in the wilderness to the effect, that all males were to appear ‘in the place which the Lord shall choose,’ and there alike to sacrifice and to eat the lamb or kid, bringing at the same time also another offering with them (Exo 34:18-20; Deut 16:2,16,17). Lastly, it was also ordered that if any man were unclean at the time of the regular Passover, or ‘in a journey afar off,’ he should celebrate it a month later (Num 9:9-11).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Directions in the Mishnah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ix. 5) contains the following, as the distinctions between the ‘Egyptian’ and the ‘Permanent’ Passover: ‘The Egyptian Passover was selected on the 10th, and the blood was to be sprinkled with a sprig of hyssop on the lintel and the two door-posts, and it was to be eaten in haste in the first night; but the Permanent Passover is observed all the seven days’; i.e. the use of unleavened cakes was, on its first observance, enjoined only for that one night, though, from Israel’s haste, it must, for several days, have been the only available bread; while afterwards its exclusive use was ordered during the whole week. Similarly, also, the journey of the children of Israel commenced on the 15th of Nisan, while in after-times that day as observed as a festival like a Sabbath (Exo 12:16; Lev 23:7; Num 28:18). To these distinctions the following are also added (</w:t>
      </w:r>
      <w:r>
        <w:rPr>
          <w:rStyle w:val="I"/>
          <w:rFonts w:ascii="Times New Roman" w:hAnsi="Times New Roman" w:eastAsia="Times New Roman" w:cs="Times New Roman"/>
          <w:color w:val="000000"/>
          <w:sz w:val="22"/>
        </w:rPr>
        <w:t xml:space="preserve">Tos. Pes</w:t>
      </w:r>
      <w:r>
        <w:rPr>
          <w:rFonts w:ascii="Times New Roman" w:hAnsi="Times New Roman" w:eastAsia="Times New Roman" w:cs="Times New Roman"/>
          <w:color w:val="000000"/>
          <w:sz w:val="22"/>
        </w:rPr>
        <w:t xml:space="preserve">. viii): In Egypt the Passover was selected on the 10th, and killed on the 14th, and they did not, on account of the Passover, incur the penalty of ‘cutting off,’ as in later generations; of the Egyptian Passover it was said, ‘Let him and his neighbour next unto his house take it,’ while afterwards the Passover-companies might be indiscriminately chosen; in Egypt it was not ordered to sprinkle the blood and burn the fat on the altar, as afterwards; at the firs Passover it was said, ‘None of you shall go out of the door of his house until the morning,’ which did not apply to later times; in Egypt it was slain by every one in his own house, while afterwards it was slain by all Israel in one place; lastly, formerly where they ate the Passover, there they lodged, but afterwards they might eat it in one, and lodge in another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Scripture Records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records that the Passover was kept the second year after the Exodus (Num 9:1-5), and then not again till the Israelites actually reached the promised land (Josh 5:10); but, as the Jewish commentators rightly observe, this intermission was directed by God Himself (Exo 12:25; 13:5). After that, public celebrations of the Passover are only mentioned once during the reign of Solomon (2 Chron 8:13), again under that of Hezekiah (2 Chron 30:15), at the time of Josiah (2 Kings 23:21), and once more after the return from Babylon under Ezra (Ezra 6:19). On the other hand, a most significant allusion to the typical meaning of the Passover-blood, as securing immunity from destruction, occurs in the prophecies of Ezekiel (Eze 9:4-6), where ‘the man clothed with linen’ is directed to ‘set a mark upon the foreheads’ of the godly (like the first Passover-mark), so that they who were to ‘slay utterly old and young’ might not ‘come near any’ of them. The same symbolic reference and command occur in the Book of Revelation (Rev 7:2,3; 9:4), in regard to those who have been ‘sealed as the servants of our God in their foreheads.’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Later Celebrations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inference that the Passover was only celebrated on the occasions actually mentioned in Scripture seems the less warranted, that in later times it was so punctiliously and universally observed. We can form a sufficiently accurate idea of all the circumstances attending it at the time of our Lord. On the 14th of Nisan every Israelite who was physically able, not in a state of Levitical uncleanness, nor further distant from the city than fifteen miles, was to appear in Jerusalem. Though women were not legally obliged to go up, we know from Scripture (1 Sam 1:3-7; Luke 2:41,42), and from the rules laid down by Jewish authorities (Jos. </w:t>
      </w:r>
      <w:r>
        <w:rPr>
          <w:rStyle w:val="I"/>
          <w:rFonts w:ascii="Times New Roman" w:hAnsi="Times New Roman" w:eastAsia="Times New Roman" w:cs="Times New Roman"/>
          <w:color w:val="000000"/>
          <w:sz w:val="22"/>
        </w:rPr>
        <w:t xml:space="preserve">Wars</w:t>
      </w:r>
      <w:r>
        <w:rPr>
          <w:rFonts w:ascii="Times New Roman" w:hAnsi="Times New Roman" w:eastAsia="Times New Roman" w:cs="Times New Roman"/>
          <w:color w:val="000000"/>
          <w:sz w:val="22"/>
        </w:rPr>
        <w:t xml:space="preserve">, vi. 9-3; and </w:t>
      </w:r>
      <w:r>
        <w:rPr>
          <w:rStyle w:val="I"/>
          <w:rFonts w:ascii="Times New Roman" w:hAnsi="Times New Roman" w:eastAsia="Times New Roman" w:cs="Times New Roman"/>
          <w:color w:val="000000"/>
          <w:sz w:val="22"/>
        </w:rPr>
        <w:t xml:space="preserve">Mishnah Pes</w:t>
      </w:r>
      <w:r>
        <w:rPr>
          <w:rFonts w:ascii="Times New Roman" w:hAnsi="Times New Roman" w:eastAsia="Times New Roman" w:cs="Times New Roman"/>
          <w:color w:val="000000"/>
          <w:sz w:val="22"/>
        </w:rPr>
        <w:t xml:space="preserve">. ix. 4, for ex.), that such was the common practice. Indeed, it was a joyous time for all Israel. From all parts of the land and from foreign countries the festive pilgrims had come up in bands, singing their pilgrim psalms, and bringing with them burnt- and peace-offerings, according as the Lord had blessed them; for none might appear empty before Him (Exo 23:15; Deut 16:16,17). How large the number of worshippers was, may be gathered from Josephus, who records that, when Cestius requested the high-priest to make a census, in order to convince Nero of the importance of Jerusalem and of the Jewish nation, the number of lambs slain was found to be 256,500, which, at the lowest computation of ten persons to every sacrificial lamb, would give a population of 2,565,000, or, as Josephus himself puts it, 2,700,200 persons, while on an earlier occasion (AD 65) he computes the number present at not fewer than three millions (</w:t>
      </w:r>
      <w:r>
        <w:rPr>
          <w:rStyle w:val="I"/>
          <w:rFonts w:ascii="Times New Roman" w:hAnsi="Times New Roman" w:eastAsia="Times New Roman" w:cs="Times New Roman"/>
          <w:color w:val="000000"/>
          <w:sz w:val="22"/>
        </w:rPr>
        <w:t xml:space="preserve">Jew. Wars</w:t>
      </w:r>
      <w:r>
        <w:rPr>
          <w:rFonts w:ascii="Times New Roman" w:hAnsi="Times New Roman" w:eastAsia="Times New Roman" w:cs="Times New Roman"/>
          <w:color w:val="000000"/>
          <w:sz w:val="22"/>
        </w:rPr>
        <w:t xml:space="preserve">, vi. 9, 3; ii. 14,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These computations, being derived from official documents, can scarcely have been much exaggerated. Indeed, Josephus expressly guards himself against this charge.</w:t>
        <w:br w:type="textWrapping"/>
      </w:r>
      <w:r>
        <w:rPr>
          <w:rFonts w:ascii="Times New Roman" w:hAnsi="Times New Roman" w:eastAsia="Times New Roman" w:cs="Times New Roman"/>
          <w:color w:val="000000"/>
          <w:sz w:val="22"/>
        </w:rPr>
        <w:t xml:space="preserve">Of course, many of these pilgrims must have camped outside the city walls.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is deeply interesting that the Talmud (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53) specially mentions Bethphage and Bethany as celebrated for their hospitality towards the festive pilgrims.</w:t>
        <w:br w:type="textWrapping"/>
      </w:r>
      <w:r>
        <w:rPr>
          <w:rFonts w:ascii="Times New Roman" w:hAnsi="Times New Roman" w:eastAsia="Times New Roman" w:cs="Times New Roman"/>
          <w:color w:val="000000"/>
          <w:sz w:val="22"/>
        </w:rPr>
        <w:t xml:space="preserve">Those who lodged within the walls were gratuitously accommodated, and in return left to their hosts the skins of the Passover lambs and the vessels which they had used in their sacred services. In such festive ‘company’ the parents of Jesus went to, and returned from this feast ‘every year,’ taking their ‘holy child’ with them, after He had attained the age of twelve—strictly in accordance with Rabbinical law (</w:t>
      </w:r>
      <w:r>
        <w:rPr>
          <w:rStyle w:val="I"/>
          <w:rFonts w:ascii="Times New Roman" w:hAnsi="Times New Roman" w:eastAsia="Times New Roman" w:cs="Times New Roman"/>
          <w:color w:val="000000"/>
          <w:sz w:val="22"/>
        </w:rPr>
        <w:t xml:space="preserve">Yoma</w:t>
      </w:r>
      <w:r>
        <w:rPr>
          <w:rFonts w:ascii="Times New Roman" w:hAnsi="Times New Roman" w:eastAsia="Times New Roman" w:cs="Times New Roman"/>
          <w:color w:val="000000"/>
          <w:sz w:val="22"/>
        </w:rPr>
        <w:t xml:space="preserve">, 82a)—when He remained behind, ‘sitting in the midst of the doctors, both hearing them and asking them questions’ (Luke 2:41-49). We know that the Lord Himself afterwards attended the Paschal feast, and that on the last occasion He was hospitably entertained in Jerusalem, apparently by a disciple (Matt 26:18; Mark 14:12-16; Luke 22:7-13), although he seems to have intended spending the night outside the city walls (Matt 26:30,36; Mark 14:26,32: Luke 22:39; John 18:1).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Preparations for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preparations for the Passover had begun long before the 14th of Nisan. Already a month previously (on the 15th of Adar), bridges and roads had been repaired for the use of the pilgrims. That was also the time for administering the testing draught to women suspected of adultery, for burning the red heifer, and for boring the ears of those who wished to remain in servitude—in short, for making all kinds of preliminary arrangements before the festive season began. One of these is specially interesting as recalling the words of the Saviour. In general, cemeteries were outside the cities; but any dead body found in the field was (according to an ordinance which tradition traces up to Joshua) to be buried on the spot where it had been discovered. Now, as the festive pilgrims might have contracted ‘uncleanness’ by unwitting contact with such graves, it was ordered that all ‘sepulchres’ should be ‘whitened’ a month before the Passover. It was, therefore, evidently in reference to what He actually saw going on around Him at the time He spoke, that Jesus compared the Pharisees ‘unto whited sepulchres, which indeed appear beautiful outward, but are within full of dead men’s bones, and of all uncleanness’ (Matt 23:27). Then, two weeks before Pesach, and at the corresponding time before the other two great festivals, the flocks and herds were to be tithed, and also the Temple treasury-chests publicly opened and emptied. Lastly, we know that ‘many went out of the country up to Jerusalem before the Passover to purify themselves’ (John 11:55). It is this practice which finds its spiritual application in regard to the better Passover, when, in the words of St. Paul (1 Cor 11:27,28), ‘whosoever shall eat this bread, and drink this cup of the Lord, unworthily, shall be guilty of the body and blood of the Lord. But let a man examine himself, and so let him eat of that bread, and drink of that cup.’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Custom of Modern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modern synagogue designates the Sabbath before the Passover as ‘the Great Sabbath,’ and prescribes particular prayers and special instruction with a view to the coming festival. For, according to Jewish tradition, at the original institution of the Passover (Exo 12:3), the 10th of Nisan, on which the sacrifice was to be selected, had fallen on a Sabbath. But there is no evidence that either the name or the observance of this ‘Great Sabbath’ had been in use at the time of our Lord, although it was enjoined to teach the people in the various synagogues about the Passover during the month which preceded the festival. There is also a significant tradition that some were wont to select their sacrificial lamb four days before the Passover, and to keep it tied in a prominent place within view, so as constantly to remind them of the coming service.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already explained that according to the Rabbis ( </w:t>
      </w:r>
      <w:r>
        <w:rPr>
          <w:rStyle w:val="I"/>
          <w:rFonts w:ascii="Times New Roman" w:hAnsi="Times New Roman" w:eastAsia="Times New Roman" w:cs="Times New Roman"/>
          <w:color w:val="000000"/>
          <w:sz w:val="22"/>
        </w:rPr>
        <w:t xml:space="preserve">Chag</w:t>
      </w:r>
      <w:r>
        <w:rPr>
          <w:rFonts w:ascii="Times New Roman" w:hAnsi="Times New Roman" w:eastAsia="Times New Roman" w:cs="Times New Roman"/>
          <w:color w:val="000000"/>
          <w:sz w:val="22"/>
        </w:rPr>
        <w:t xml:space="preserve">. ii, 1; vi. 2), three things were implied in the festive command to ‘appear before the Lord’—’Presence,’ the ‘Chagigah,’ and ‘Joyousness.’ As specially applied to the Passover, the first of these terms meant, that every one was to come up to Jerusalem and to offer a burnt-offering, if possible on the first, or else on one of the other six days of the feast. This burnt-offering was to be taken only from ‘Cholin’ (or profane substance), that is, from such as did not otherwise belong to the Lord, either as tithes, firstlings, or things devoted, etc. The Chagigah, which was strictly a peace-offering, might be twofold. This first Chagigah was offered on the 14th of Nisan, the day of the Paschal sacrifice, and formed afterwards part of the Paschal Supper. The second Chagigah was offered on the 15th of Nisan, or the first day of the feast of unleavened bread. It is this second Chagigah which the Jews were afraid they might be unable to eat, if they contracted defilement in the judgment-hall of Pilate (John 18:28). In reference to the first Chagigah,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lays down the rule, that it was only to be offered if the Paschal day fell on a week-day, not on a Sabbath, and if the Paschal lamb alone would not have been sufficient to give a satisfying supper to the company which gathered around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vi. 4). As in the case of all other peace-offerings, part of this Chagigah might be kept, though not for longer than one night and two days from its sacrifice. Being a voluntary offering, it was lawful to bring it from sacred things (such as tithes of the flock). But the Chagigah for the 15th of Nisan was obligatory, and had therefore to be brought from ‘Cholin.’ The third duty incumbent on those who appeared at the feast was ‘joyousness.’ This expression, as we have seen, simply referred to the fact that, according to their means, all Israel were, during the course of this festival, with joyous heart to offer peace-offerings, which might be chosen from sacred things (Deut 27:7). Thus the sacrifices which every Israelite was to offer at the Passover were, besides his share in the Paschal lamb, a burntoffering, the Chagigah (one or two), and offerings of joyousness—all as God had blessed each household. As stated in a previous chapter, all the twenty-four courses, into which the priests were arranged, ministered in the temple on this, as on the other great festivals, and they distributed among themselves alike what fell to them of the festive sacrifices and the shewbread. But the course which, in its proper order, was on duty for the week, alone offered all votive, and voluntary, and the public sacrifices for the whole congregation, such as those of the morning and the evening (</w:t>
      </w:r>
      <w:r>
        <w:rPr>
          <w:rStyle w:val="I"/>
          <w:rFonts w:ascii="Times New Roman" w:hAnsi="Times New Roman" w:eastAsia="Times New Roman" w:cs="Times New Roman"/>
          <w:color w:val="000000"/>
          <w:sz w:val="22"/>
        </w:rPr>
        <w:t xml:space="preserve">Succah</w:t>
      </w:r>
      <w:r>
        <w:rPr>
          <w:rFonts w:ascii="Times New Roman" w:hAnsi="Times New Roman" w:eastAsia="Times New Roman" w:cs="Times New Roman"/>
          <w:color w:val="000000"/>
          <w:sz w:val="22"/>
        </w:rPr>
        <w:t xml:space="preserve"> v.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Special Preparations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special preparations for the Passover commenced on the evening of the 13th of Nisan, with which, according to Jewish reckoning, the 14th began, the day being always computed from evening to evening.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article in Kitto’s </w:t>
      </w:r>
      <w:r>
        <w:rPr>
          <w:rStyle w:val="I"/>
          <w:rFonts w:ascii="Times New Roman" w:hAnsi="Times New Roman" w:eastAsia="Times New Roman" w:cs="Times New Roman"/>
          <w:color w:val="000000"/>
          <w:sz w:val="22"/>
        </w:rPr>
        <w:t xml:space="preserve">Cyc</w:t>
      </w:r>
      <w:r>
        <w:rPr>
          <w:rFonts w:ascii="Times New Roman" w:hAnsi="Times New Roman" w:eastAsia="Times New Roman" w:cs="Times New Roman"/>
          <w:color w:val="000000"/>
          <w:sz w:val="22"/>
        </w:rPr>
        <w:t xml:space="preserve">. (3rd edition), vol. iii. p. 425, calls this day, ‘the preparation for the Passover,’ and confounds it with John 19:14. But from the evening of the 14th to that of the 15th is never called in Jewish writings ‘the preparation for,’ but ‘the eve of, the Passover.’ Moreover, the period described in John 19:14 was after, not before, the Passover. Dean Alford’s notes on this passage, and on Matthew 26:17, suggest a number of needless difficulties, and contain inaccuracies, due to a want of sufficient knowledge of Hebrew authorities. In attempting an accurate chronology of these days, it must always be remembered that the Passover was sacrificed between the evenings of the 14th and the 15th of Nisan; that is, before the close of the 14th and the beginning of the 15th. The Paschal Supper, however, took place on the 15th itself (that is, according to Jewish reckoning—the day beginning as the first stars became visible). ‘The preparation’ in John 19:14 means, as in verse 31, the preparation-day for the Sabbath, and the ‘Passover,’ as in 18:39, the whole Paschal week.</w:t>
        <w:br w:type="textWrapping"/>
      </w:r>
      <w:r>
        <w:rPr>
          <w:rFonts w:ascii="Times New Roman" w:hAnsi="Times New Roman" w:eastAsia="Times New Roman" w:cs="Times New Roman"/>
          <w:color w:val="000000"/>
          <w:sz w:val="22"/>
        </w:rPr>
        <w:t xml:space="preserve">Then the head of the house was to search with a lighted candle all places where leaven was usually kept, and to put what of it he found in the house in a safe place, whence no portion could be carried away by any accident. Before doing this, he prayed: ‘Blessed art Thou, Jehovah, our God, King of the Universe, who hast sanctified us by Thy commandments, and commanded us to remove the leaven.’ And after it he said: ‘All the leaven that is in my possession, that which I have seen and that which I have not seen, be it null, be it accounted as the dust of the earth.’ The search itself was to be accomplished in perfect silence and with a lighted candle. To this search the apostle may have referred in the admonition to ‘purge out the old leaven’ (1 Cor 5:7). Jewish tradition sees a reference to this search with candles in Zephaniah 1:12: ‘And it shall come to pass at that time that I will search Jerusalem with candles.’ If the leaven had not been removed on the evening of the 13th, it might still be done on the forenoon of the 14th of Nisan. The question what substances constituted leaven was thus solved. The unleavened cakes, which were to be the only bread used during the feast, might be made of these five kinds of grain—wheat, barley, spelt, oats, and rye—the cakes being prepared before fermentation had begun. Anything prepared of these five kinds of grain—but only of these—would come within range of the term ‘leaven,’ that is, if kneaded with water, but not if made with any other fluid, such as fruit-liquor, etc.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Time of its Commencement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Early on the forenoon of the 14th of Nisan the feast of the Passover may be said to have begun. In Galilee, no work was done all that day; in Judea it was continued till mid-day; the rule, however, being that no new work was to be commenced, though that which was in hand might be carried on. The only exception to this was in the case of tailors, barbers, and those engaged in the laundry. Even earlier than mid-day of the 14th it was no longer lawful to eat leaven. The strictest opinion fixes ten o’clock as the latest hour when leaven might be eaten, the more lax eleven. From that hour to twelve o’clock it was required to abstain from leaven, while at twelve it was to be solemnly destroyed, either by burning, immersing it in water, or scattering it to the winds. To secure strict obedience and uniformity, the exact time for abstaining from and for destroying the leaven was thus made known: ‘They laid two desecrated cakes of a thank-offering on a bench in the porch (of the Temple). So long as they lay there, all the people might eat (leavened); when one of them was removed, they abstained from eating, but they did not burn (the leaven); when both were removed, all the people burnt (the leaven)’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i. 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Choice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care was to select a proper Paschal lamb which, of course, must be free from all blemish, and neither less than eight days, nor more than exactly one year, old. Each Paschal lamb was to serve for a ‘company,’ which was to consist of not less than ten, nor of more than twenty persons. The company at the ‘Lord’s Passover Supper’ consisted of Himself and His disciples. Two of them, Peter and John, the Master had sent early forward to ‘prepare the Passover,’ that is, to see to all that was needful for the due observance of the Paschal Supper, especially the purchase and sacrifice of the Paschal lamb. Probably they may have purchased it in the Holy City, though not, as in the majority of cases, within the Temple-court itself, where a brisk and very profitable traffic in all such offerings was carried on by the priests. For against this the Lord Jesus had inveighed only a few days before, when He ‘cast out all them that sold and bought in the Temple, and overthrew the tables of the money-changers’ (Matt 21:12,13), to the astonishment and indignation of those who would intensely resent His interference with their authority and gains (John 2:13-18).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Slaying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Saviour still tarried with the other disciples outside the city, Peter and John were completing their preparations. They followed the motley crowd, all leading their sacrificial lambs up the Temple-mount. Here they were grouped into three divisions. Already the evening sacrifice had been offered. Ordinarily it was slain at 2:30 p.m., and offered at about 3:30. But on the eve of the Passover, as we have seen, it was killed an hour earlier; and if the 14th of Nisan fell on a Friday—or rather from Thursday at eve to Friday at eve—two `63 hours earlier, so as to avoid any needless breach of the Sabbath. On the occasion to which we refer the evening sacrifice had been slain at 1:30, and offered at 2:30. But before the incense was burned or the lamps were trimmed, the Paschal sacrifice had to be offered.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the Talmud, ‘the daily (evening) sacrifice precedes that of the Paschal lamb; the Paschal lamb the burning of the incense, the incense the trimming of the lamps’ (for the night).</w:t>
        <w:br w:type="textWrapping"/>
      </w:r>
      <w:r>
        <w:rPr>
          <w:rFonts w:ascii="Times New Roman" w:hAnsi="Times New Roman" w:eastAsia="Times New Roman" w:cs="Times New Roman"/>
          <w:color w:val="000000"/>
          <w:sz w:val="22"/>
        </w:rPr>
        <w:t xml:space="preserve">It was done on this wise:—The First of the three festive divisions, with their Paschal lambs, was admitted within the Court of the Priests. Each division must consist of not less than thirty persons (3 x 10, the symbolical number of the Divine and of completeness). Immediately the massive gates were closed behind them. The priests drew a threefold blast from their silver trumpets when the Passover was slain. Altogether the scene was most impressive. All along the Court up to the altar of burnt-offering priests stood in two rows, the one holding golden, the other silver bowls. In these the blood of the Paschal lambs, which each Israelite slew for himself (as representative of his company at the Paschal Supper), was caught up by a priest, who handed it to his colleague, receiving back an empty bowl, and so the bowls with the blood were passed up to the priest at the altar, who jerked it in one jet at the base of the altar. While this was going on, a most solemn ‘hymn’ of praise was raised, the Levites leading in song, and the offerers either repeating after them or merely responding. Every first line of a Psalm was repeated by the people, while to each of the others they responded by a ‘Hallelujah,’ or ‘Praise ye the Lord.’ This service of song consisted of the so-called ‘Hallel,’ which comprised Psalms 113 to 118.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Levites began: ‘ </w:t>
      </w:r>
      <w:r>
        <w:rPr>
          <w:rStyle w:val="I"/>
          <w:rFonts w:ascii="Times New Roman" w:hAnsi="Times New Roman" w:eastAsia="Times New Roman" w:cs="Times New Roman"/>
          <w:color w:val="000000"/>
          <w:sz w:val="22"/>
        </w:rPr>
        <w:t xml:space="preserve">Hallelu Jah</w:t>
      </w:r>
      <w:r>
        <w:rPr>
          <w:rFonts w:ascii="Times New Roman" w:hAnsi="Times New Roman" w:eastAsia="Times New Roman" w:cs="Times New Roman"/>
          <w:color w:val="000000"/>
          <w:sz w:val="22"/>
        </w:rPr>
        <w:t xml:space="preserve">’ (Praise ye the Lord).</w:t>
        <w:br w:type="textWrapping"/>
      </w:r>
      <w:r>
        <w:rPr>
          <w:rFonts w:ascii="Times New Roman" w:hAnsi="Times New Roman" w:eastAsia="Times New Roman" w:cs="Times New Roman"/>
          <w:color w:val="000000"/>
          <w:sz w:val="22"/>
        </w:rPr>
        <w:t xml:space="preserve">The people repeated: ‘</w:t>
      </w:r>
      <w:r>
        <w:rPr>
          <w:rStyle w:val="I"/>
          <w:rFonts w:ascii="Times New Roman" w:hAnsi="Times New Roman" w:eastAsia="Times New Roman" w:cs="Times New Roman"/>
          <w:color w:val="000000"/>
          <w:sz w:val="22"/>
        </w:rPr>
        <w:t xml:space="preserve">Hallelu Jah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Levites: ‘Praise (</w:t>
      </w:r>
      <w:r>
        <w:rPr>
          <w:rStyle w:val="I"/>
          <w:rFonts w:ascii="Times New Roman" w:hAnsi="Times New Roman" w:eastAsia="Times New Roman" w:cs="Times New Roman"/>
          <w:color w:val="000000"/>
          <w:sz w:val="22"/>
        </w:rPr>
        <w:t xml:space="preserve">Hallelu</w:t>
      </w:r>
      <w:r>
        <w:rPr>
          <w:rFonts w:ascii="Times New Roman" w:hAnsi="Times New Roman" w:eastAsia="Times New Roman" w:cs="Times New Roman"/>
          <w:color w:val="000000"/>
          <w:sz w:val="22"/>
        </w:rPr>
        <w:t xml:space="preserve">), O ye servants of Jehovah.’</w:t>
        <w:br w:type="textWrapping"/>
      </w:r>
      <w:r>
        <w:rPr>
          <w:rFonts w:ascii="Times New Roman" w:hAnsi="Times New Roman" w:eastAsia="Times New Roman" w:cs="Times New Roman"/>
          <w:color w:val="000000"/>
          <w:sz w:val="22"/>
        </w:rPr>
        <w:t xml:space="preserve">The people responded: ‘</w:t>
      </w:r>
      <w:r>
        <w:rPr>
          <w:rStyle w:val="I"/>
          <w:rFonts w:ascii="Times New Roman" w:hAnsi="Times New Roman" w:eastAsia="Times New Roman" w:cs="Times New Roman"/>
          <w:color w:val="000000"/>
          <w:sz w:val="22"/>
        </w:rPr>
        <w:t xml:space="preserve">Hallelu Jah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Levites: ‘Praise (</w:t>
      </w:r>
      <w:r>
        <w:rPr>
          <w:rStyle w:val="I"/>
          <w:rFonts w:ascii="Times New Roman" w:hAnsi="Times New Roman" w:eastAsia="Times New Roman" w:cs="Times New Roman"/>
          <w:color w:val="000000"/>
          <w:sz w:val="22"/>
        </w:rPr>
        <w:t xml:space="preserve">Hallelu</w:t>
      </w:r>
      <w:r>
        <w:rPr>
          <w:rFonts w:ascii="Times New Roman" w:hAnsi="Times New Roman" w:eastAsia="Times New Roman" w:cs="Times New Roman"/>
          <w:color w:val="000000"/>
          <w:sz w:val="22"/>
        </w:rPr>
        <w:t xml:space="preserve">) the name of Jehovah.’</w:t>
        <w:br w:type="textWrapping"/>
      </w:r>
      <w:r>
        <w:rPr>
          <w:rFonts w:ascii="Times New Roman" w:hAnsi="Times New Roman" w:eastAsia="Times New Roman" w:cs="Times New Roman"/>
          <w:color w:val="000000"/>
          <w:sz w:val="22"/>
        </w:rPr>
        <w:t xml:space="preserve">The people responded: ‘</w:t>
      </w:r>
      <w:r>
        <w:rPr>
          <w:rStyle w:val="I"/>
          <w:rFonts w:ascii="Times New Roman" w:hAnsi="Times New Roman" w:eastAsia="Times New Roman" w:cs="Times New Roman"/>
          <w:color w:val="000000"/>
          <w:sz w:val="22"/>
        </w:rPr>
        <w:t xml:space="preserve">Hallelu Jah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Similarly, when Psalm 113 had been finished—Psalm 114:</w:t>
        <w:br w:type="textWrapping"/>
      </w:r>
      <w:r>
        <w:rPr>
          <w:rFonts w:ascii="Times New Roman" w:hAnsi="Times New Roman" w:eastAsia="Times New Roman" w:cs="Times New Roman"/>
          <w:color w:val="000000"/>
          <w:sz w:val="22"/>
        </w:rPr>
        <w:t xml:space="preserve">The Levites: ‘When Israel went out of Egypt.’</w:t>
        <w:br w:type="textWrapping"/>
      </w:r>
      <w:r>
        <w:rPr>
          <w:rFonts w:ascii="Times New Roman" w:hAnsi="Times New Roman" w:eastAsia="Times New Roman" w:cs="Times New Roman"/>
          <w:color w:val="000000"/>
          <w:sz w:val="22"/>
        </w:rPr>
        <w:t xml:space="preserve">The people repeated: ‘When Israel went out of Egypt.</w:t>
        <w:br w:type="textWrapping"/>
      </w:r>
      <w:r>
        <w:rPr>
          <w:rFonts w:ascii="Times New Roman" w:hAnsi="Times New Roman" w:eastAsia="Times New Roman" w:cs="Times New Roman"/>
          <w:color w:val="000000"/>
          <w:sz w:val="22"/>
        </w:rPr>
        <w:t xml:space="preserve">The Levites: ‘The house of Jacob from a people of strange language.’ The people responded: ‘</w:t>
      </w:r>
      <w:r>
        <w:rPr>
          <w:rStyle w:val="I"/>
          <w:rFonts w:ascii="Times New Roman" w:hAnsi="Times New Roman" w:eastAsia="Times New Roman" w:cs="Times New Roman"/>
          <w:color w:val="000000"/>
          <w:sz w:val="22"/>
        </w:rPr>
        <w:t xml:space="preserve">Hallelu Jah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in the same manner, repeating each first line and responding at the rest, till they came to Psalm 118, when, besides the first, these three lines were also repeated by the people (vv 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‘Save now, I beseech Thee, Jehovah.’</w:t>
        <w:br w:type="textWrapping"/>
      </w:r>
      <w:r>
        <w:rPr>
          <w:rFonts w:ascii="Times New Roman" w:hAnsi="Times New Roman" w:eastAsia="Times New Roman" w:cs="Times New Roman"/>
          <w:color w:val="000000"/>
          <w:sz w:val="22"/>
        </w:rPr>
        <w:t xml:space="preserve">‘O Jehovah, I beseech Thee, send now prosperity’; and</w:t>
        <w:br w:type="textWrapping"/>
      </w:r>
      <w:r>
        <w:rPr>
          <w:rFonts w:ascii="Times New Roman" w:hAnsi="Times New Roman" w:eastAsia="Times New Roman" w:cs="Times New Roman"/>
          <w:color w:val="000000"/>
          <w:sz w:val="22"/>
        </w:rPr>
        <w:t xml:space="preserve">‘Blessed be He that cometh in the name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it not be that to this solemn and impressive ‘hymn’ corresponds the Alleluia song of the redeemed Church in heaven, as described in Revelation 19:1, 3, 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pPr>
      <w:r>
        <w:rPr>
          <w:rStyle w:val="B"/>
          <w:rFonts w:ascii="Times New Roman" w:hAnsi="Times New Roman" w:eastAsia="Times New Roman" w:cs="Times New Roman"/>
          <w:color w:val="000000"/>
          <w:sz w:val="36"/>
        </w:rPr>
        <w:t xml:space="preserve">The ‘Hallel’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singing of the ‘Hallel’ at the Passover dates from very remote antiquity. The Talmud dwells on its peculiar suitableness for the purpose, since it not only recorded the goodness of God towards Israel, but especially their deliverance from Egypt, and therefore appropriately opened (Psa 113) with ‘Praise ye Jehovah, ye servants of Jehovah’—and no longer of Pharaoh. Hence also this ‘Hallel’ is called the Egyptian, or ‘the Common,’ to distinguish it from the great ‘Hallel,’ sung on very rare occasions, which comprised Psalms 120 to 136. According to the Talmud, the ‘Hallel’ recorded five things: ‘The coming out of Egypt, the dividing of the sea, the giving of the law, the resurrection of the dead, and the lot of the Messiah.’ The Egyptian ‘Hallel,’ it may here be added, was altogether sung on eighteen days and on one night in the year. These eighteen days were, that of the Passover sacrifice, the Feast of Pentecost, and each of the eight days of the Feasts of Tabernacles and of the Dedication of the Temple. The only night in which it was recited was that of the Paschal Supper, when it was sung by every Paschal company in their houses, in a manner which will hereafter be explained.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Completion of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‘Hallel’ had been finished before the service of one division was completed, it was repeated a second and, if needful, even a third time.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remarks, that as the Great Court was crowded by the first two divisions, it rarely happened that they got further than Psalm 116 before the services of the third division were completed. Next, the sacrifices were hung up on hooks along the Court, or laid on staves which rested on the shoulders of two men (on Sabbaths they were not laid on staves), then flayed, the entrails taken out and cleansed, and the inside fat separated, put in a dish, salted, and placed on the fire of the altar of burnt-offering. This completed the sacrifice. The first division of offerers being dismissed, the second entered, and finally the third, the service being in each case conducted in precisely the same manner. Then the whole service concluded by burning the incense and trimming the lamps for the night.</w:t>
        <w:br w:type="textWrapping"/>
      </w:r>
      <w:r>
        <w:rPr>
          <w:rFonts w:ascii="Times New Roman" w:hAnsi="Times New Roman" w:eastAsia="Times New Roman" w:cs="Times New Roman"/>
          <w:color w:val="000000"/>
          <w:sz w:val="22"/>
        </w:rPr>
        <w:t xml:space="preserve">When all had been finished in the Temple, the priests washed the Great Court, in which so much sacrificial blood had been shed. But this was not done if the Passover had been slain on the Sabbath. In that case, also, the three divisions waited—the first in the Court of the Gentiles, the second on the Chel, and the third in the Great Court— so as not needlessly to carry their burdens on the Sabbath.</w:t>
        <w:br w:type="textWrapping"/>
      </w:r>
      <w:r>
        <w:rPr>
          <w:rFonts w:ascii="Times New Roman" w:hAnsi="Times New Roman" w:eastAsia="Times New Roman" w:cs="Times New Roman"/>
          <w:color w:val="000000"/>
          <w:sz w:val="22"/>
        </w:rPr>
        <w:t xml:space="preserve">But, as a general rule, the religious services of the Passover, like all positive religious injunctions, ‘made void the Sabbath.’ In other respects the Passover, or rather the 15th of Nisan, was to be observed like a Sabbath, no manner of work being allowed. There was, however, one most important exception to this rule. It was permitted to prepare the necessary articles of food on the 15th of Nisan. This explains how the words of Jesus to Judas during the Paschal (not the Lord’s) Supper could be misunderstood by the disciples as implying that Judas, ‘who had the bag,’ was to ‘buy those things’ that they had ‘need of against the feast’ (John 13:29).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Our Lord’s Celebration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probably as the sun was beginning to decline in the horizon that Jesus and the other ten disciples descended once more over the Mount of Olives into the Holy City. Before them lay Jerusalem in her festive attire. All around pilgrims were hastening towards it. White tents dotted the sward, gay with the bright flowers of early spring, or peered out from the gardens and the darker foliage of the olive plantations. From the gorgeous Temple buildings, dazzling in their snow-white marble and gold, on which the slanting rays of the sun were reflected, rose the smoke of the altar of burnt-offering. These courts were now crowded with eager worshippers, offering for the last time, in the real sense, their Paschal lambs. The streets must have been thronged with strangers, and the flat roofs covered with eager gazers, who either feasted their eyes with a first sight of the Sacred City for which they had so often longed, or else once more rejoiced in view of the well-remembered localities. It was the last day-view which the Lord had of the Holy City—till His resurrection! Only once more in the approaching night of His betrayal was He to look upon it in the pale light of the full moon. He was going forward to ‘accomplish His death’ in Jerusalem; to fulfil type and prophecy, and to offer Himself up as the true Passover Lamb—’the Lamb of God, which taketh away the sin of the world.’ They who followed Him were busy with many thoughts. They knew that terrible events awaited them, and they had only a few days before been told that these glorious Temple-buildings, to which, with a national pride not unnatural, they had directed the attention of their Master, were to become desolate, not one stone being left upon the other. Among them, revolving his dark plans, and goaded on by the great Enemy, moved the betrayer. And now they were within the city. Its Temple, its royal bridge, its splendid palaces, its busy marts, its streets filled with festive pilgrims, were well known to them, as they made their way to the house where the guestchamber had been prepared for them. Meanwhile the crowd came down from the Temple-mount, each bearing on his shoulders the sacrificial lamb, to make ready for the Paschal Supper.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12 The Paschal Feast and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they were eating, Jesus took bread, and blessed, and brake, and gave to the disciples, and said, Take, eat; this is My Body. And He took the cup, and gave thanks, and gave to them, saying, Drink ye all of it; for this is My blood of the New Testament, which is shed for many for the remission of sins.’—Matthew 26:26-28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Jewish Traditions about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Jewish tradition has this curious conceit: that the most important events in Israel’s history were connected with the Paschal season. Thus it is said to have been on the present Paschal night that, after his sacrifice, the ‘horror of great darkness’ fell upon Abraham when God revealed to him the future of his race (Gen 15). Similarly, it is supposed to have been at Passover time that the patriarch entertained his heavenly guests, that Sodom was destroyed and Lot escaped, and that the walls of Jericho fell before the Lord. More than that—the ‘cake of barley bread’ seen in the dream, which led to the destruction of Midian’s host, had been prepared from the Omer, presented on the second day of the feast of unleavened bread; just as at a later period alike the captains of Sennacherib and the King of Assyria, who tarried at Nob, were overtaken by the hand of God at the Passover season. It was at the Paschal time also that the mysterious handwriting appeared on the wall to declare Babylon’s doom, and again at the Passover that Esther and the Jews fasted, and that wicked Haman perished. And so also in the last days it would be the Paschal night when the final judgments should come upon ‘Edom,’ and the glorious deliverance of Israel take place. Hence to this day, in every Jewish home, at a certain part of the Paschal service—just after the ‘third cup,’ or the ‘cup of blessing,’ has been drunk—the door is opened to admit Elijah the prophet as forerunner of the Messiah, while appropriate passages are at the same time read which foretell the destruction of all heathen nations (Psa 79:6; 69:25; Lam 3:66). It is a remarkable coincidence that, in instituting His own Supper, the Lord Jesus connected the symbol, not of judgment, but of His dying love, with this ‘third cup.’ But, in general, it may be interesting to know that no other service contains within the same space the like ardent aspirations after a return to Jerusalem and the rebuilding of the Temple, nor so many allusions to the Messianic hope, as the liturgy for the night of the Passover now in use among the Jews.</w:t>
        <w:br w:type="textWrapping"/>
      </w:r>
      <w:r>
        <w:rPr>
          <w:rFonts w:ascii="Times New Roman" w:hAnsi="Times New Roman" w:eastAsia="Times New Roman" w:cs="Times New Roman"/>
          <w:color w:val="000000"/>
          <w:sz w:val="22"/>
        </w:rPr>
        <w:t xml:space="preserve">If we could only believe that the prayers and ceremonies which it embodies were the same as those at the time of our Lord, we should have it in our power to picture in minutest detail all that took place when He instituted his own Supper. We should see the Master as He presided among the festive company of His disciples, know what prayers He uttered, and at what special parts of the service, and be able to reproduce the arrangement of the Paschal table around which they sat.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Modern Ceremonies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present and for many centuries back the Paschal Supper has been thus laid out: three large unleavened cakes, wrapped in the folds of a napkin, are placed on a salver, and on them the seven articles necessary for the ‘Passover Supper’ are ranged in this manner:</w:t>
        <w:br w:type="textWrapping"/>
      </w:r>
      <w:r>
        <w:rPr>
          <w:rStyle w:val="B"/>
          <w:rFonts w:ascii="Times New Roman" w:hAnsi="Times New Roman" w:eastAsia="Times New Roman" w:cs="Times New Roman"/>
          <w:i/>
          <w:color w:val="000000"/>
          <w:sz w:val="22"/>
        </w:rPr>
        <w:t xml:space="preserve">A roasted Egg Roasted Shankbone of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(Instead of the 14th day </w:t>
      </w:r>
      <w:r>
        <w:rPr>
          <w:rStyle w:val="I"/>
          <w:rFonts w:ascii="Times New Roman" w:hAnsi="Times New Roman" w:eastAsia="Times New Roman" w:cs="Times New Roman"/>
          <w:b/>
          <w:color w:val="000000"/>
          <w:sz w:val="22"/>
        </w:rPr>
        <w:t xml:space="preserve">Chagigah</w:t>
      </w:r>
      <w:r>
        <w:rPr>
          <w:rStyle w:val="B"/>
          <w:rFonts w:ascii="Times New Roman" w:hAnsi="Times New Roman" w:eastAsia="Times New Roman" w:cs="Times New Roman"/>
          <w:color w:val="000000"/>
          <w:sz w:val="22"/>
        </w:rPr>
        <w:t xml:space="preserve">) (Instead of the Paschal Lamb)</w:t>
        <w:br w:type="textWrapping"/>
      </w:r>
      <w:r>
        <w:rPr>
          <w:rStyle w:val="I"/>
          <w:rFonts w:ascii="Times New Roman" w:hAnsi="Times New Roman" w:eastAsia="Times New Roman" w:cs="Times New Roman"/>
          <w:b/>
          <w:color w:val="000000"/>
          <w:sz w:val="22"/>
        </w:rPr>
        <w:t xml:space="preserve">Charoseth Bitter Lettuce</w:t>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(To represent the mortar of Egypt) </w:t>
      </w:r>
      <w:r>
        <w:rPr>
          <w:rStyle w:val="I"/>
          <w:rFonts w:ascii="Times New Roman" w:hAnsi="Times New Roman" w:eastAsia="Times New Roman" w:cs="Times New Roman"/>
          <w:b/>
          <w:color w:val="000000"/>
          <w:sz w:val="22"/>
        </w:rPr>
        <w:t xml:space="preserve">Herbs Salt Water Chervil and Parsley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Present Ritual not the Same as the New Testament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unfortunately, the analogy does not hold good. As the present Passover liturgy contains comparatively very few relics from New Testament times, so also the present arrangement of the Paschal table evidently dates from a time when sacrifices had ceased. On the other hand, however, by far the greater number of the usages observed in our own days are precisely the same as eighteen hundred years ago. A feeling, not of gratified curiosity, but of holy awe, comes over us, as thus we are able to pass back through those many centuries into the upper chamber where the Lord Jesus partook of that Passover which, with the loving desire of a Saviour’s heart, He had desired to eat with His disciples. The leading incidents of the feast are all vividly before us—the handling of ‘the sop dipped in the dish,’ ‘the breaking of bread,’ ‘the giving thanks,’ ‘the distributing of the cup,’ and ‘the concluding hymn.’ Even the exact posture at the Supper is known to us. But the words associated with those sacred memories come with a strange sound when we find in Rabbinical writings the ‘Passover lamb’ * designated as ‘His body,’ or when our special attention is called to the cup known as ‘the cup of blessing, which we bless’; nay, when the very term for the Passover liturgy itself, the ‘Haggadah,’ ** which means ‘showing forth,’ is exactly the same as that used by St. Paul in describing the service of the Lord’s Supper! (1 Cor 11:23-29)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 words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x. 3) are: ‘While the Sanctuary stood, they brought before him his body of (or for) the Passover.’ The term ‘body’ also sometimes means ‘substance.’</w:t>
      </w:r>
      <w:r>
        <w:br w:type="textWrapping"/>
      </w:r>
      <w:r>
        <w:rPr>
          <w:rFonts w:ascii="Times New Roman" w:hAnsi="Times New Roman" w:eastAsia="Times New Roman" w:cs="Times New Roman"/>
          <w:color w:val="000000"/>
          <w:sz w:val="22"/>
        </w:rPr>
        <w:t xml:space="preserve">** The same root as employed in Exodus 13:8—’And thou shalt show thy son in that day,’ and from this the term ‘Haggadah’ has unquestionably been derived.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Roasting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proceeding further we may state that, according to Jewish ordinance, the Paschal lamb was roasted on a spit made of pomegranate wood, the spit passing right through from mouth to vent. Special care was to be taken that in roasting the lamb did not touch the oven, otherwise the part touched had to be cut away. This can scarcely be regarded as an instance of Rabbinical punctiliousness. It was intended to carry out the idea that the lamb was to be undefiled by any contact with foreign matter, which might otherwise have adhered to it. For everything here was significant, and the slightest deviation would mar the harmony of the whole. If it had been said, that not a bone of the Paschal lamb was to be broken, that it was not to be ‘sodden at all with water, but roast with fire—his head with his legs, and with the purtenance thereof,’ and that none of it was to ‘remain until the morning,’ all that had not been eaten being burnt with fire (Exo 12:8-10)—such ordinances had each a typical object. Of all other sacrifices, even the most holy (Lev 6:21), it alone was not to be ‘sodden,’ because the flesh must remain pure, without the admixture even of water. Then, no bone of the lamb was to be broken: it was to be served up entire—none of it was to be left over; and those who gathered around it were to form one family. All this was intended to express that it was to be a complete and unbroken sacrifice, on the ground of which there was complete and unbroken fellowship with the God who had passed by the blood-sprinkled doors, and with those who together formed but one family and one body. ‘The cup of blessing which we bless, is it not the communion of the blood of Christ? The bread which we break, is it not the communion of the body of Christ? For we, being many, are one bread and one body; for we are all partakers of that one bread’ (1 Cor 10:16,17).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Distinct From All Levitical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views and feelings, which, no doubt, all truly spiritual Israelites shared, gave its meaning to the Paschal feast at which Jesus sat down with His disciples, and which He transformed into the Lord’s Supper by linking it to His Person and Work. Every sacrifice, indeed, had prefigured His Work; but none other could so suitably commemorate His death, nor yet the great deliverance connected with it, and the great union and fellowship flowing from it. For other reasons also it was specially suited to be typical of Christ. It was a sacrifice, and yet quite out of the order of all Levitical sacrifices. For it had been instituted and observed before Levitical sacrifices existed; before the Law was given; nay, before the Covenant was ratified by blood (Exo 24). In a sense, it may be said to have been the cause of all the later sacrifices of the Law, and of the Covenant itself. Lastly, it belonged neither to one nor to another class of sacrifices; it was neither exactly a sin-offering nor a peace-offering, but combined them both. And yet in many respects it quite differed from them. In short, just as the priesthood of Christ was a real Old Testament priesthood, yet not after the order of Aaron, but after the earlier, prophetic, and royal order of Melchisedek, so the sacrifice also of Christ was a real Old Testament sacrifice, yet not after the order of Levitical sacrifices, but after that of the earlier prophetic Passover sacrifice, by which Israel had become a royal nation.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Guests of the Paschal Table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As the guests * gathered around the Paschal table, they came no longer, as at the first celebration, with their ‘loins girded,’ with shoes on their feet, and a staff in their hand—that is, as travellers waiting to take their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Karaites are alone in not admitting women to the Paschal Supper.</w:t>
        <w:br w:type="textWrapping"/>
      </w:r>
      <w:r>
        <w:rPr>
          <w:rFonts w:ascii="Times New Roman" w:hAnsi="Times New Roman" w:eastAsia="Times New Roman" w:cs="Times New Roman"/>
          <w:color w:val="000000"/>
          <w:sz w:val="22"/>
        </w:rPr>
        <w:t xml:space="preserve">On the contrary, they were arrayed in their best festive garments, joyous and at rest, as became the children of a king. To express this idea the Rabbis also insisted that the Paschal Supper—or at least part of it—must be eaten in that recumbent position with which we are familiar from the New Testament. ‘For,’ say they, ‘they use this leaning posture, as free men do, in memorial of their freedom.’ And, again, ‘Because it is the manner of slaves to eat standing, therefore now they eat sitting and leaning, in order to show that they have been delivered from bondage into freedom.’ And, finally: ‘No, not the poorest in Israel may eat till he has sat down, leaning.’ But, though it was deemed desirable to ‘sit leaning’ during the whole Paschal Supper, it was only absolutely enjoined while partaking of the bread and the wine. This recumbent posture so far resembled that still common in the East, that the body rested on the feet. Hence, also, the penitent woman at the feast given by Simon is said to have ‘stood at His feet, behind,’ ‘weeping’ (Luke 7:38). At the same time, the left elbow was placed on the table, and the head rested on the hand, sufficient room being of course left between each guest for the free movements of the right hand. This explains in what sense John ‘was leaning on Jesus’ bosom,’ and afterwards ‘lying on Jesus’ breast,’ when he bent back to speak to Him (John 13:23,25).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Use of Wine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use of wine in the Paschal Supper, * though not mentioned in the Law, was strictly enjoined by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Every reader of the Bible knows how symbolically significant alike the vine and its fruit are throughout Scripture. Over the entrance to the Sanctuary a golden vine of immense proportions was suspended. According to the Jerusalem Talmud, it was intended to express Israel’s joy on the Paschal night, and even the poorest must have ‘at least four cups, though he were to receive the money for it from the poor’s box’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x. 1). If he cannot otherwise obtain it, the Talmud adds, ‘he must sell or pawn his coat, or hire himself out for these four cups of wine.’ The same authority variously accounts for the number </w:t>
      </w:r>
      <w:r>
        <w:rPr>
          <w:rStyle w:val="I"/>
          <w:rFonts w:ascii="Times New Roman" w:hAnsi="Times New Roman" w:eastAsia="Times New Roman" w:cs="Times New Roman"/>
          <w:color w:val="000000"/>
          <w:sz w:val="22"/>
        </w:rPr>
        <w:t xml:space="preserve">four</w:t>
      </w:r>
      <w:r>
        <w:rPr>
          <w:rFonts w:ascii="Times New Roman" w:hAnsi="Times New Roman" w:eastAsia="Times New Roman" w:cs="Times New Roman"/>
          <w:color w:val="000000"/>
          <w:sz w:val="22"/>
        </w:rPr>
        <w:t xml:space="preserve"> as either corresponding to the four words used about Israel’s redemption (bringing out, delivering, redeeming, taking), or to the fourfold mention of the cup in connection with the chief butler’s dream (Gen 40:9-15), or to the four cups of vengeance which God would in the future give the nations to drink (Jer 25:15; 51:7; Psa 75:8; 11:6), while four cups of consolation would be handed to Israel, as it is written: ‘The Lord is the portion of my cup’ (Psa 16:5); ‘My cup runneth over’ (Psa 23:5); ‘I will take the cup of salvation’ (Psa 116:13), ‘which,’ it is added, ‘was two’—perhaps from a second allusion to it in verse 17. In connection with this the following parabolic story from the Talmud may possess some interest: ‘The holy and blessed God will make a feast for the righteous in the day that His mercy shall be shown to the seed of Israel. After they have eaten and drunk, they give the cup of blessing to Abraham our father. But he saith: I cannot bless it, because Ishmael came from me. Then he gives it to Isaac. But he saith: I cannot bless it, because Esau came from me. Then he hands it to Jacob. But he saith: I cannot take it, because I married two sisters, which is forbidden in the Law. He saith to Moses: Take it and bless it. But he replies: I cannot, because I was not counted worthy to come into the land of Israel, either alive or dead. He saith to Joshua: Take it and bless it. But he answers: I cannot, because I have no son. He saith to David: Take it and bless it. And he replies: I will bless it, and it is fit for me so to do, as it is written, “I will take the cup of salvation, and call upon the name of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Mishnah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detailed in the earliest Jewish record of ordinances—the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—the service of the Paschal Supper was exceedingly simple. Indeed, the impression left on the mind is, that, while all the observances were fixed, the prayers, with some exceptions preserved to us, were free. Rabbi Gamaliel, the teacher of St. Paul, said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x. 15): ‘Whoever does not explain three things in the Passover has not fulfilled the duty incumbent on him. These three things are: the Passover lamb, the unleavened bread, and the bitter herbs. </w:t>
      </w:r>
      <w:r>
        <w:rPr>
          <w:rStyle w:val="I"/>
          <w:rFonts w:ascii="Times New Roman" w:hAnsi="Times New Roman" w:eastAsia="Times New Roman" w:cs="Times New Roman"/>
          <w:color w:val="000000"/>
          <w:sz w:val="22"/>
        </w:rPr>
        <w:t xml:space="preserve">The Passover lamb</w:t>
      </w:r>
      <w:r>
        <w:rPr>
          <w:rFonts w:ascii="Times New Roman" w:hAnsi="Times New Roman" w:eastAsia="Times New Roman" w:cs="Times New Roman"/>
          <w:color w:val="000000"/>
          <w:sz w:val="22"/>
        </w:rPr>
        <w:t xml:space="preserve"> means that God passed over the blood-sprinkled place on the houses of our fathers in Egypt; </w:t>
      </w:r>
      <w:r>
        <w:rPr>
          <w:rStyle w:val="I"/>
          <w:rFonts w:ascii="Times New Roman" w:hAnsi="Times New Roman" w:eastAsia="Times New Roman" w:cs="Times New Roman"/>
          <w:color w:val="000000"/>
          <w:sz w:val="22"/>
        </w:rPr>
        <w:t xml:space="preserve">the unleavened bread</w:t>
      </w:r>
      <w:r>
        <w:rPr>
          <w:rFonts w:ascii="Times New Roman" w:hAnsi="Times New Roman" w:eastAsia="Times New Roman" w:cs="Times New Roman"/>
          <w:color w:val="000000"/>
          <w:sz w:val="22"/>
        </w:rPr>
        <w:t xml:space="preserve"> means that our fathers were delivered out of Egypt (in haste); and </w:t>
      </w:r>
      <w:r>
        <w:rPr>
          <w:rStyle w:val="I"/>
          <w:rFonts w:ascii="Times New Roman" w:hAnsi="Times New Roman" w:eastAsia="Times New Roman" w:cs="Times New Roman"/>
          <w:color w:val="000000"/>
          <w:sz w:val="22"/>
        </w:rPr>
        <w:t xml:space="preserve">the bitter herbs</w:t>
      </w:r>
      <w:r>
        <w:rPr>
          <w:rFonts w:ascii="Times New Roman" w:hAnsi="Times New Roman" w:eastAsia="Times New Roman" w:cs="Times New Roman"/>
          <w:color w:val="000000"/>
          <w:sz w:val="22"/>
        </w:rPr>
        <w:t xml:space="preserve"> mean that the Egyptians made bitter the lives of our fathers in Egypt.’ A few additional particulars are necessary to enable the reader to understand all the arrangements of the Paschal Supper. From the time of the evening-sacrifice nothing was to be eaten till the Paschal Supper, so that all might come to it with relish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x. 1). It is a moot point, whether at the time of our Lord two, or, as at present, three, large cakes of unleavened bread were used in the service.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mentions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ii. 6) these five kinds as falling within the designation of ‘bitter herbs,’ viz. lettuce, endive, succory (garden endive?), what is called ‘Charchavina’ (</w:t>
      </w:r>
      <w:r>
        <w:rPr>
          <w:rStyle w:val="I"/>
          <w:rFonts w:ascii="Times New Roman" w:hAnsi="Times New Roman" w:eastAsia="Times New Roman" w:cs="Times New Roman"/>
          <w:color w:val="000000"/>
          <w:sz w:val="22"/>
        </w:rPr>
        <w:t xml:space="preserve">urtica, beets</w:t>
      </w:r>
      <w:r>
        <w:rPr>
          <w:rFonts w:ascii="Times New Roman" w:hAnsi="Times New Roman" w:eastAsia="Times New Roman" w:cs="Times New Roman"/>
          <w:color w:val="000000"/>
          <w:sz w:val="22"/>
        </w:rPr>
        <w:t xml:space="preserve">?), and horehound (bitter coriander?). The ‘bitter herbs’ seem to have been twice partaken of during the service, once dipped in salt water or vinegar, and a second time with Charoseth, a compound of dates, raisins, etc., and vinegar, though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expressly declares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x. 3) that Charoseth was not obligatory. Red wine alone was to be used at the Paschal Supper, and always mixed with water.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Of this there cannot be the slightest doubt. Indeed, the following quotation from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vii. 13) might even induce one to believe that </w:t>
      </w:r>
      <w:r>
        <w:rPr>
          <w:rStyle w:val="I"/>
          <w:rFonts w:ascii="Times New Roman" w:hAnsi="Times New Roman" w:eastAsia="Times New Roman" w:cs="Times New Roman"/>
          <w:color w:val="000000"/>
          <w:sz w:val="22"/>
        </w:rPr>
        <w:t xml:space="preserve">warm</w:t>
      </w:r>
      <w:r>
        <w:rPr>
          <w:rFonts w:ascii="Times New Roman" w:hAnsi="Times New Roman" w:eastAsia="Times New Roman" w:cs="Times New Roman"/>
          <w:color w:val="000000"/>
          <w:sz w:val="22"/>
        </w:rPr>
        <w:t xml:space="preserve"> water was mixed with the wine: ‘If two companies eat (the Passover) in the same house, the one turns its face to one side, the other to the other, and the kettle (warming kettle) stands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Each of the four cups must contain at least the fourth of a quarter of an hin (the hin = one gallon two pints). Lastly, it was a principle that, after the Paschal meal, they had no </w:t>
      </w:r>
      <w:r>
        <w:rPr>
          <w:rStyle w:val="I"/>
          <w:rFonts w:ascii="Times New Roman" w:hAnsi="Times New Roman" w:eastAsia="Times New Roman" w:cs="Times New Roman"/>
          <w:color w:val="000000"/>
          <w:sz w:val="22"/>
        </w:rPr>
        <w:t xml:space="preserve">Aphikomen</w:t>
      </w:r>
      <w:r>
        <w:rPr>
          <w:rFonts w:ascii="Times New Roman" w:hAnsi="Times New Roman" w:eastAsia="Times New Roman" w:cs="Times New Roman"/>
          <w:color w:val="000000"/>
          <w:sz w:val="22"/>
        </w:rPr>
        <w:t xml:space="preserve"> (after-dish), an expression which may perhaps best be rendered by ‘dessert.’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‘Giving Thanks’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Supper itself commenced by the head of ‘the company’ taking the first cup of wine in his hand, and ‘giving thanks’ over it in these words: ‘Blessed art Thou, Jehovah our God, who has created the fruit of the vine! Blessed art Thou, Jehovah our God King of the Universe, who hast chosen us from among all people, and exalted us from among all languages, and sanctified us with Thy commandments! And Thou hast give us, O Jehovah our God, in love, the solemn days for joy, and the festivals and appointed seasons for gladness; and this the day of the feast of unleavened bread, the season of our freedom, a holy convocation, the memorial of our departure from Egypt. For us hast Thou chosen; and us hast Thou sanctified from among all nations, and Thy holy festivals with joy and with gladness hast Thou caused us to inherit. Blessed art Thou, O Jehovah, who sanctifiest Israel and the appointed seasons! Blessed art Thou, Jehovah, King of the Universe, who hast preserved us alive and sustained us and brought us to this season!’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Such, according to the best criticism, were the words of this prayer at the time of Christ. But I must repeat that in regard to many of these prayers I cannot help suspecting that they rather indicate the spirit and direction of a prayer than embody the </w:t>
      </w:r>
      <w:r>
        <w:rPr>
          <w:rStyle w:val="I"/>
          <w:rFonts w:ascii="Times New Roman" w:hAnsi="Times New Roman" w:eastAsia="Times New Roman" w:cs="Times New Roman"/>
          <w:color w:val="000000"/>
          <w:sz w:val="22"/>
        </w:rPr>
        <w:t xml:space="preserve">ipsissima verba</w:t>
      </w:r>
      <w:r>
        <w:rPr>
          <w:rFonts w:ascii="Times New Roman" w:hAnsi="Times New Roman" w:eastAsia="Times New Roman" w:cs="Times New Roman"/>
          <w:color w:val="000000"/>
          <w:sz w:val="22"/>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First Cup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first cup of wine was then drunk, and each washed his hands.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modern practice of the Jews slightly differs form the ancient here, and in some other little matters of detail. It was evidently at this time that the Saviour in His self-humiliation proceeded also to wash the disciples’ feet (John 13:5). Our Authorised Version wrongly translates verse 2 by, ‘and supper being ended,’ instead of ‘and when supper had come,’ or ‘was begun.’ Similarly, it was, in all probability, in reference to the first cup that Luke gives the following account (Luke 22:17): ‘And He took the cup, and gave thanks, and said, Take this, and divide it among yourselves’—the ‘cup of blessing,’ which was the third, and formed part of the new institution of the Lord’s Supper, being afterwards mentioned in verse 20. In washing their hands this customary prayer was repeated: ‘Blessed art Thou, Jehovah our God, who hast sanctified us with Thy commandments, and hast enjoined us concerning the washing of our hands.’ Two different kinds of ‘washing’ were prescribed by tradition—’dipping’ and ‘pouring.’ At the Paschal Supper the hands were to be ‘dipped’ in water.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distinction is also interesting as explaining Mark 7:3. For when water was poured on the hands, they had to be lifted, yet so that the water should neither run up above the wrist, nor back again upon the hand; best, therefore, by doubling the fingers into a fist. Hence (as Lightfoot rightly remarks) Mark 7:3, which should be translated: ‘For the Pharisees...except they wash their hands with the fist, eat not, holding the tradition of the elders.’ The rendering of our Authorised Version, ‘except they wash oft,’ has evidently no meaning.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Herbs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preliminaries ended, the Paschal table was brought forward. The president of the feast first took some of the herbs, dipped them in salt water, ate of them, and gave to the others. Immediately after it, all the dishes were removed from the table (as it was thought so strange a proceeding would tend to excite the more curiosity), and then the second cup was filled. A very interesting ceremony now took place, It had been enjoined in the law that at each Paschal Supper the father was to show his son the import of this festival. By way of carrying out this duty, the son (or else the youngest) was directed at this particular part of the service to make inquiry; and, if the child were too young or incapable, the father would do it for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Son’s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asks: ‘Why is this night distinguished from all other nights? For on all other nights we eat leavened or unleavened bread, but on this night only unleavened bread? On all other nights we eat any kind of herbs, but on this night only bitter herbs? On all other nights we eat meat roasted, stewed, or boiled, but on this night only roasted? On all other nights we dip (the herbs) only once, but on this night twice?’ Thus far according to the earliest and most trustworthy tradition. It is added (</w:t>
      </w:r>
      <w:r>
        <w:rPr>
          <w:rStyle w:val="I"/>
          <w:rFonts w:ascii="Times New Roman" w:hAnsi="Times New Roman" w:eastAsia="Times New Roman" w:cs="Times New Roman"/>
          <w:color w:val="000000"/>
          <w:sz w:val="22"/>
        </w:rPr>
        <w:t xml:space="preserve">Mishnah, Pes</w:t>
      </w:r>
      <w:r>
        <w:rPr>
          <w:rFonts w:ascii="Times New Roman" w:hAnsi="Times New Roman" w:eastAsia="Times New Roman" w:cs="Times New Roman"/>
          <w:color w:val="000000"/>
          <w:sz w:val="22"/>
        </w:rPr>
        <w:t xml:space="preserve">. x. 4): ‘Then the father instructs his child according to the capacity of his knowledge, beginning with our disgrace and ending with our glory, and expounding to him from, “A Syrian, ready to perish, was my father,” till he has explained all through, to the end of the whole section’ (Deut 26:5-11). In other words, the head of the house was to relate the whole national history, commencing with Terah, Abraham’s father, and telling of his idolatry, and continuing, in due order, the story of Israel up to their deliverance from Egypt and the giving of the Law; and the more fully he explained it all, the better.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done, the Paschal dishes were brought back on the table. The president now took up in succession the dish with the Passover lamb, that with the bitter herbs, and that with the unleavened bread, and briefly explained the import of each; for, according to Rabbi Gamaliel: ‘From generation to generation every man is bound to look upon himself not otherwise than if he had himself come forth out of Egypt. For so it is written (Exo 13:8), “And thou shalt show thy son in that day, saying, This is done because of that which Jehovah did unto me when I cam forth out of Egypt.” Therefore,’ continues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giving the very words of the prayer used, ‘we are bound to thank, praise, laud, glorify, extol, honour, bless, exalt, and reverence Him, because He hath wrought for our fathers, and for us all these miracles. He brought us forth from bondage into freedom, from sorrow into joy, from mourning to a festival, from darkness to a great light, and from slavery to redemption. Therefore let us sing before Him: Hallelujah!’ Then the first part of the ‘Hallel’ was sung, comprising Psalms 113 and 114, with this brief thanksgiving at the close: ‘Blessed art Thou, Jehovah our God, King of the Universe, who hast redeemed us and redeemed our fathers from Egypt.’ Upon this the second cup was drunk. Hands were now washed a second time, with the same prayer as before, and one of the two unleavened cakes broken and ‘thanks given.’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Breaking of the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Rabbinical authorities distinctly state that this thanksgiving was to follow not to precede, the breaking of the bread, because it was the bread of poverty, ‘and the poor have not whole cakes, but broken pieces.’ The distinction is important, as proving that since the Lord in instituting His Supper, according to the uniform testimony of the three Gospels and of St. Paul (Matt 26:26; Mark 14:22; Luke 22:19; 1 Cor 11:24), first gave thanks and then brake the bread (‘having given thanks, He brake it’), it must have been at a later period of the service. Pieces of the broken cake with ‘bitter herbs’ between them, and ‘dipped’ in the Charoseth, were next handed to each in the company. This, in all probability, was ‘the sop’ which, in answer to John’s inquiry about the betrayer, the Lord ‘gave’ to Judas (John 13:25, etc.; compare Matt 26:21, etc.; Mark 14:18, etc.). The unleavened bread with bitter herbs constituted, in reality, the beginning of the Paschal Supper, to which the first part of the service had only served as a kind of introduction. But as Judas, after ‘having received the sop, went immediately out,’ he could not even have partaken of the Paschal lamb, far less of the Lord’s Supper. The solemn discourses of the Lord recorded by St. John (John 13:31; 16) may therefore be regarded as His last ‘table-talk,’ and the intercessory prayer that followed (John 17) as His ‘grace after meat.’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Three Elements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Supper itself consisted of the unleavened bread with bitter herbs, of the so-called Chagigah, or festive offering (when brought), and, lastly, of the Paschal lamb itself. After that nothing more was to be eaten, so that the flesh of the Paschal Sacrifice might be the last meat partaken of. But since the cessation of the Paschal Sacrifice the Jews conclude the Supper with a piece of unleavened cake, which they call the </w:t>
      </w:r>
      <w:r>
        <w:rPr>
          <w:rStyle w:val="I"/>
          <w:rFonts w:ascii="Times New Roman" w:hAnsi="Times New Roman" w:eastAsia="Times New Roman" w:cs="Times New Roman"/>
          <w:color w:val="000000"/>
          <w:sz w:val="22"/>
        </w:rPr>
        <w:t xml:space="preserve">Aphikomen</w:t>
      </w:r>
      <w:r>
        <w:rPr>
          <w:rFonts w:ascii="Times New Roman" w:hAnsi="Times New Roman" w:eastAsia="Times New Roman" w:cs="Times New Roman"/>
          <w:color w:val="000000"/>
          <w:sz w:val="22"/>
        </w:rPr>
        <w:t xml:space="preserve">, or after-dish. Then, having again washed hands, the third cup is filled, and grace after meat said. Now, it is very remarkable that our Lord seems so far to have anticipated the present Jewish practice that He brake the bread ‘when He had given thanks,’ instead of adhering to the old injunction of not eating anything after the Passover lamb. And yet in so doing He only carried out the spirit of the Paschal feast. For, as we have already explained, it was commemorative and typical. It commemorated an event which pointed to and merged in another event—even the offering of the better Lamb, and the better freedom connected with that sacrifice. Hence, after the night of His betrayal, the Paschal lamb could have no further meaning, and it was right that the commemorative </w:t>
      </w:r>
      <w:r>
        <w:rPr>
          <w:rStyle w:val="I"/>
          <w:rFonts w:ascii="Times New Roman" w:hAnsi="Times New Roman" w:eastAsia="Times New Roman" w:cs="Times New Roman"/>
          <w:color w:val="000000"/>
          <w:sz w:val="22"/>
        </w:rPr>
        <w:t xml:space="preserve">Aphikomen</w:t>
      </w:r>
      <w:r>
        <w:rPr>
          <w:rFonts w:ascii="Times New Roman" w:hAnsi="Times New Roman" w:eastAsia="Times New Roman" w:cs="Times New Roman"/>
          <w:color w:val="000000"/>
          <w:sz w:val="22"/>
        </w:rPr>
        <w:t xml:space="preserve"> should take its place. The symbolical cord, if the figure may be allowed, had stretched to its goal—the offering up of the Lamb of God; and though again continued from that point onwards till His second coming, yet it was, in a sense, as from a new beginning.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Third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afterwards the third cup was drunk, a special blessing having been spoken over it. There cannot be any reasonable doubt that this was the cup which our Lord connected with His own Supper. It is called in Jewish writings, just as by St. Paul (1 Cor 10:16), ‘the cup of blessing,’ partly because it and the first cup required a special ‘blessing,’ and partly because it followed on the ‘grace after meat.’ Indeed, such importance attached to it, that the Talmud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Berac</w:t>
      </w:r>
      <w:r>
        <w:rPr>
          <w:rFonts w:ascii="Times New Roman" w:hAnsi="Times New Roman" w:eastAsia="Times New Roman" w:cs="Times New Roman"/>
          <w:color w:val="000000"/>
          <w:sz w:val="22"/>
        </w:rPr>
        <w:t xml:space="preserve">. 51, 1) notes ten peculiarities, too minute indeed for our present consideration, but sufficient to show the special value set upon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It is a curious circumstance that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seems to contemplate the same painful case of drunkenness at the Paschal Supper, which, as we know, actually occurred in the church at Corinth, that so closely imitated the Jewish practice.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does not, indeed, speak in so many words of drunkenness, but it lays down this rule: ‘Does any one sleep at the Passover meal and wake again, he may not eat again after he is awaked.’ The service concluded with the fourth cup, over which the second portion of the ‘Hallel’ was sung, consisting of Psalms 115, 116, 117, and 118, the whole ending with the so-called ‘blessing of the song,’ which comprised these two brief prayers: ‘All Thy works shall praise Thee, Jehovah our God. And Thy saints, the righteous, who do Thy good pleasure, and all Thy people, the house of Israel, with joyous song let them praise, and bless, and magnify, and glorify, and exalt, and reverence, and sanctify, and ascribe the kingdom to Thy name, O our King! For it is good to praise Thee, and pleasure to sing praises unto Thy name, for from everlasting to everlasting Thou art God.’ ‘The breath of all that lives shall praise Thy name, Jehovah our God. And the spirit of all flesh shall continually glorify and exalt Thy memorial, O our King! For from everlasting to everlasting Thou art God, and besides Thee we have no King, Redeemer, or Saviour,’ etc.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Exceptionally a fifth cup was drunk, and over it ‘the great Hallel’ was said, comprising Psalms 120-137.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Supper in Our Lord’s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manner was the Paschal Supper celebrated by the Jews at the time when our Lord for the last time sat down to it with His disciples. So important is it to have a clear understanding of all that passed on that occasion, that, at the risk of some repetition, we shall now attempt to piece together the notices in the various Gospels, adding to them again those explanations which have just been given in detail. At the outset we may dismiss, as unworthy of serious discussion, the theory, either that our Lord had observed the Paschal Supper at another than the regular time for it, or that St. John meant to intimate that He had partaken of it on the 13th instead of the 14th of Nisan. To such violent hypotheses, which are wholly uncalled for, there is this one conclusive answer, that, except on the evening of the 14th of Nisan, no Paschal lamb could have been offered in the Temple, and therefore no Paschal Supper celebrated in Jerusalem. But abiding by the simple text of Scripture, we have the following narrative of events:—Early on the forenoon of the 14th of Nisan, the Lord Jesus having sent Peter and John before Him ‘to prepare the Passover,’ ‘in the evening He cometh with the twelve’ (Mark 14:17) to the ‘guest-chamber,’ the ‘large upper room furnished’ (Luke 22:11,12) for the Supper, although He seems to have intended ‘after Supper’ to spend the night outside the city. Hence Judas and the band from the chief priests do not seek for Him where He had eaten the Passover, but go at once to ‘the garden into which He had entered, and His disciples’; for Judas ‘knew the place,’ (John 18:1,2) and it was one to which ‘Jesus ofttimes resorted with His disciples.’ ‘When the hour was come’ for the commencement of the Paschal Supper, Jesus ‘sat down, and the twelve apostles with Him,’ all, as usual at the feast, ‘leaning’ (John 13:23), John on ‘Jesus’ bosom,’ being placed next before Him, and Judas apparently next behind, while Simon Peter faced John, and was thus able to ‘beckon unto him’ when he wished inquiry to be made of the Lord. The disciples being thus ranged, the Lord Jesus ‘took the cup and gave thanks, and said, Take this, and divide it among yourselves’ (Luke 22:17). This was the first cup, over which the first prayer in the service was spoken. Next, as in duty bound, all washed their hands, only that the Lord here also gave meaning to the observance, when, expanding the service into Christian fellowship over His broken body, He ‘riseth from Supper,’ ‘and began to wash the disciples’ feet’ (John 13:4,5). It is thus we explain how this ministry, though calling forth Peter’s resistance to the position which the Master took, did not evoke any question as to its singularity. As the service proceeded, the Lord mingled teaching for the present with the customary lessons of the past (John 13:12-20); for, as we have seen considerable freedom was allowed, provided the instruction proper at the feast were given. The first part of the ‘Hallel’ had been sung, and in due order He had taken the ‘bread of poverty’ and the ‘bitter herbs,’ commemorative of the sorrow and the bitterness of Egypt, when ‘He was troubled in spirit’ about ‘the root of bitterness’ about to spring up among, and to ‘trouble’ them, by which ‘many would be defiled.’ The general concern of the disciples as to which of their number should betray Him, found expression in the gesture of Peter. His friend John understood its meaning, and ‘lying back on Jesus’ breast,’ he put the whispered question, to which the Lord replied by giving ‘the sop’ of unleavened bread with bitter herbs, ‘when He had dipped’ it, to Judas Iscariot.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Judas Iscariot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after the sop Satan entered into him,’ and he ‘went out immediately.’ It was an unusual time to leave the Paschal table, for with ‘the sop dipped’ into the ‘Charoseth’ the Paschal Supper itself had only just begun. But then ‘some of them thought’—perhaps without fully considering it in their excitement—that Judas, who ‘had the bag,’ and on whom, therefore, the care of such things devolved, had only gone to see after ‘those things that they had need of against the feast,’ or to ‘give something to the poor’—applying some of the common stock of money in helping to provide ‘peace-offerings’ for the poor. This would have been quite in accordance with the spirit of the ordinance, while neither supposition necessarily involved a breach of the law, since it was permitted to prepare all needful provision for the feast, and of course also for the Sabbath, which in this instance followed it. For, as we have seen, the festive observance of the 15th of Nisan differed in this from the ordinary Sabbath-law, although there is evidence that even the latter was at that time by no means so strict as later Jewish tradition has made it. And then it was, after the regular Paschal meal, that the Lord instituted His own Supper, for the first time using the </w:t>
      </w:r>
      <w:r>
        <w:rPr>
          <w:rStyle w:val="I"/>
          <w:rFonts w:ascii="Times New Roman" w:hAnsi="Times New Roman" w:eastAsia="Times New Roman" w:cs="Times New Roman"/>
          <w:color w:val="000000"/>
          <w:sz w:val="22"/>
        </w:rPr>
        <w:t xml:space="preserve">Aphikomen</w:t>
      </w:r>
      <w:r>
        <w:rPr>
          <w:rFonts w:ascii="Times New Roman" w:hAnsi="Times New Roman" w:eastAsia="Times New Roman" w:cs="Times New Roman"/>
          <w:color w:val="000000"/>
          <w:sz w:val="22"/>
        </w:rPr>
        <w:t xml:space="preserve"> ‘when He had given thanks’ (after meat), to symbolise His body, and the third cup, or ‘cup of blessing which we bless’ (1 Cor 10:16)—being ‘the cup after supper’ (Luke 22:20)—to symbolise His blood. ‘And when they had sung an hymn’ (Psa 115-118) ‘they went out into the mount of Olives’ (Matt 26:30).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Our Lord’s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was that the Lord’s great heaviness and loneliness came upon Him; when all around seemed to give way, as if crushed under the terrible burden about to be lifted; when His disciples could not watch with Him even one hour; when in the agony of His soul ‘His sweat was as it were great drops of blood, falling down to the ground’; and when He ‘prayed, saying: O my Father, if it be possible, let this cup pass from Me: nevertheless not as I will, but as Thou wilt.’ But ‘the cup which the Father’ had given Him, He drank to the bitter dregs; and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(Heb 5:7-9). Thus the ‘Lamb without blemish and without spot, who verily was foreordained before the foundation of the world’ (1 Peter 1:20)—and, indeed, ‘slain from the foundation of the world’ (Rev 13:8)—was selected, ready, willing, and waiting. It only remained, that it should be actually offered up as ‘the propitiation for our sins: and not for ours only, but also for the whole world’ (1 John 2:2).</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13 The Feast of Unleavened Bread and the Day of Pentecost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‘And when the day of Pentecost was fully come, they were all with one accord in one place.’—Acts 2:1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Feast of Unleavened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of Unleavened Bread,’ which commenced in the Paschal night itself and lasted for seven days, derived its name from the </w:t>
      </w:r>
      <w:r>
        <w:rPr>
          <w:rStyle w:val="I"/>
          <w:rFonts w:ascii="Times New Roman" w:hAnsi="Times New Roman" w:eastAsia="Times New Roman" w:cs="Times New Roman"/>
          <w:color w:val="000000"/>
          <w:sz w:val="22"/>
        </w:rPr>
        <w:t xml:space="preserve">Mazzoth</w:t>
      </w:r>
      <w:r>
        <w:rPr>
          <w:rFonts w:ascii="Times New Roman" w:hAnsi="Times New Roman" w:eastAsia="Times New Roman" w:cs="Times New Roman"/>
          <w:color w:val="000000"/>
          <w:sz w:val="22"/>
        </w:rPr>
        <w:t xml:space="preserve">, or unleavened cakes, which were the only bread allowed during that week. This is called in Scripture ‘the bread of affliction’ (Deut 16:3), as is commonly supposed, because its insipid and disagreeable taste symbolised the hardship and affliction of Egypt. But this explanation must be erroneous. It would convert one of the most joyous festivals into an annual season of mourning. The idea intended to be conveyed by the Scriptural term is quite different. For, just as we should ever remember the death of our Saviour in connection with His resurrection, so were Israel always to remember their bondage in connection with their deliverance. Besides, the bread of the Paschal night was not that of affliction because it was unleavened; it was unleavened because it had been that of affliction. For it had been Israel’s ‘affliction,’ and a mark of their bondage and subjection to the Egyptians, to be driven forth in such ‘haste’ (Deut 16:3; Exo 12:33,39) as not even to have time for leavening their bread. Hence also the prophet, when predicting another and far more glorious deliverance, represents Israel, in contrast to the past, as too holy to seek enrichment by the possessions, and as too secure to be driven forth in haste by the fear of those who had held them captives: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‘Depart ye, depart ye, go ye out from thence,—touch no unclean thing; Go ye out of the midst of her; be ye clean that bear the vessels of Jehovah. For ye shall not go out with hast,—nor go by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Jehovah will go before you; and the God of Israel will be your reward’ (Isa 52:11,12). The Passover, therefore, was not so much the remembrance of Israel’s bondage as of Israel’s deliverance from that bondage, and the bread which had originally been that of affliction, because that of haste, now became, as it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bread of a new state of existence. None of Egypt’s leaven was to pervade it; nay, all the old leaven, which served as the symbol of corruption and of death, was to be wholly banished from their homes. They were to be ‘a new lump,’ as they were ‘unleavened’ (1 Cor 5:7). Thus what had originally been the necessity of one day, became the ordinance of a feast, bearing the sacred number of seven days. As the cross has become to us the tree of life; as death hath been abolished by death, and captivity been led captive by the voluntary servitude (Psa 40:6,7) of the Lord of glory, so to Israel the badge of former affliction became the symbol of a new and joyous life, in which they were to devote themselves and all that they had unto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First Day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truth is fully symbolised in the sacrifices of this feast, and especially in the presentation of the first ripe sheaf on the second day of the Passover. The first day of ‘unleavened bread,’ or the 15th of Nisan, was a ‘holy convocation,’ when neither servile nor needless work was to be done, that only being allowed which was necessary for the joyous observance of the festival. After the regular morning sacrifice the public offerings were brought. These consisted, on each of the seven days of the festive week, of two young bullocks, one ram, and seven lambs for a burnt-offering, with their appropriate meat-offerings; and of ‘one goat for a sin-offering, to make an atonement for you’ (Num 28:19-24). After these public sacrifices (for the whole congregation), the private offerings of each individual were brought, commonly on the first day of the feast (the 15th of Nisan), but if this had been neglected, on any of the other days. These sacrifices were a burnt-offering, of the value of at least one </w:t>
      </w:r>
      <w:r>
        <w:rPr>
          <w:rStyle w:val="I"/>
          <w:rFonts w:ascii="Times New Roman" w:hAnsi="Times New Roman" w:eastAsia="Times New Roman" w:cs="Times New Roman"/>
          <w:color w:val="000000"/>
          <w:sz w:val="22"/>
        </w:rPr>
        <w:t xml:space="preserve">meah</w:t>
      </w:r>
      <w:r>
        <w:rPr>
          <w:rFonts w:ascii="Times New Roman" w:hAnsi="Times New Roman" w:eastAsia="Times New Roman" w:cs="Times New Roman"/>
          <w:color w:val="000000"/>
          <w:sz w:val="22"/>
        </w:rPr>
        <w:t xml:space="preserve"> of silver * (= 1/3 denar, or about 2 1/2 d.); then, the 15th day Chagigah (literally, festivity), of the value of at least two meahs of silver (= 5d.); and lastly, the so-called ‘sacrifices of joyousness’ (Deut 27:7), in which every one was left at liberty to offer, according to ‘the blessing which the Lord had given’ to each (Deut 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this, as in many other particulars, the teaching of Shammai differed from that of Hillel. We have followed Hillel, whose authority is generally recognised.</w:t>
        <w:br w:type="textWrapping"/>
      </w:r>
      <w:r>
        <w:rPr>
          <w:rFonts w:ascii="Times New Roman" w:hAnsi="Times New Roman" w:eastAsia="Times New Roman" w:cs="Times New Roman"/>
          <w:color w:val="000000"/>
          <w:sz w:val="22"/>
        </w:rPr>
        <w:t xml:space="preserve">Both the Chagigah and the ‘offerings of joyousness’ were ‘peace-offerings.’ They required imposition of hands, sprinkling of blood, burning of the inside fat and kidneys on the altar, and the proper setting aside of what went to the priest, viz. the breast as a wave- and the right shoulder as a heave-offering (Lev 3:1-5; 7:29-34); the difference, as we have seen, being, that the wave-offering belonged originally to Jehovah, who gave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portion to the priests, while the heave-offering came to them directly from the people. The rest was used by the offerers in their festive meals (but only during two days and one night from the time of sacrifice). Tradition allowed the poor, who might have many to share at their board, to spend even less than one meah on their burnt-offerings, if they added what had been saved to their peace-offerings. Things devoted to God, such as tithes, firstlings, etc., might be used for this purpose, and it was even lawful for priests to offer what had come to them as priestly dues (</w:t>
      </w:r>
      <w:r>
        <w:rPr>
          <w:rStyle w:val="I"/>
          <w:rFonts w:ascii="Times New Roman" w:hAnsi="Times New Roman" w:eastAsia="Times New Roman" w:cs="Times New Roman"/>
          <w:color w:val="000000"/>
          <w:sz w:val="22"/>
        </w:rPr>
        <w:t xml:space="preserve">Mishnah, Chag</w:t>
      </w:r>
      <w:r>
        <w:rPr>
          <w:rFonts w:ascii="Times New Roman" w:hAnsi="Times New Roman" w:eastAsia="Times New Roman" w:cs="Times New Roman"/>
          <w:color w:val="000000"/>
          <w:sz w:val="22"/>
        </w:rPr>
        <w:t xml:space="preserve">. i. 3, 4). In short, it was not to be a heavy yoke of bondage, but a joyous festival. But on one point the law was quite explicit—the Chagigah might not be offered by any person who had contracted Levitical defilement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vi. 3). It was on this ground that, when the Jews led ‘Jesus from Caiaphas unto the hall of judgment,’ they themselves went not into the judgment-hall, lest they should be defiled, but that they might ‘eat the Passover’ (John 18:28). And this brings us once more to the history of the last real Passover.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Day of Our Lord’s Betrayal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early’ on the 15th day of Nisan when the Lord was delivered into the hands of the Gentiles. In the previous night He and His disciples had partaken of the Paschal Supper. The betrayer alone was too busy with his plans to finish the meal. He had, so to speak, separated from the fellowship of Israel before he excommunicated himself from that of Christ. While the Paschal services in the ‘guest-chamber’ were prolonged by the teaching and the intercession of the Master, and when the concluding rites of that night merged in the institution of the Lord’s Supper, Judas was completing, with the chief priests and elders, the betrayal of Jesus, and received the ‘reward of iniquity’ (Acts 1:18). Either the impetuosity of the traitor, or, more probably, the thought that such an opportunity might never come to them again, decided the elders, who, till then, had intended to delay the capture of Jesus till after the Feast, for ‘fear of the multitude.’ It was necessary to put aside, not only considerations of truth and of conscience, but to violate almost every fundamental principle of their own judicial administration. In such a cause, however, the end would sanctify any means.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Arrest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their number hastily gathered the Temple guard under its captains. A detachment of Roman soldiers under an officer * would readily be granted from the neighbouring fortress, Antonia, when the avowed object was to secure a dangerous leader of rebellion and to prevent the possibility of a popular tumult in his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derive our account from all the four Gospels. The language of St. John (18:3,12) leaves no doubt that a detachment of Roman soldiers accompanied such of the elders and priests as went out with the Temple guard to take Jesus. Thee was no need to apply for Pilate’s permission (as Lange supposes) before securing the aid of the soldiers.</w:t>
        <w:br w:type="textWrapping"/>
      </w:r>
      <w:r>
        <w:rPr>
          <w:rFonts w:ascii="Times New Roman" w:hAnsi="Times New Roman" w:eastAsia="Times New Roman" w:cs="Times New Roman"/>
          <w:color w:val="000000"/>
          <w:sz w:val="22"/>
        </w:rPr>
        <w:t xml:space="preserve">A number of trusty fanatics from the populace accompanied ‘the band.’ They were all armed with clubs and swords, ‘as against a murderer’; and though the dazzling light of a full moon shone on the scene, they carried torches and lamps, in case He or His followers should hide in the recesses of the garden or escape observation. But far other than they had expected awaited them in ‘the garden.’ He whom they had come to take prisoner by violent means first overcame, and then willingly surrendered to them, only stipulating for the freedom of His followers. They led Him back into the city, to the Palace of the High Priest, on the slope of Mount Zion, almost opposite to the Temple. What passed there need not be further described, except to say, that, in their treatment of Jesus, the Sanhedrim violated not only the law of God, but grossly outraged every ordinance of their own traditions.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cannot here enter on the evidence; the fact is generally admitted even by Jewish writers. Possibly the consciousness of this, almost as much as political motives, may have influenced them in handing over the matter to Pilate. The mere fact that they possessed not the power of capital punishment would scarcely have restrained them from killing Jesus, as they afterwards stoned Stephen, and would have murdered Paul but for the intervention of the Roman garrison from Fort Antonia. On the other hand, if it was, at the same time, their object to secure a public condemnation and execution, and to awaken the susceptibilities of the civil power against the movement which Christ had initiated, it was necessary to carry the case to Pilate. And so in that grey morning light of the first day of unleavened bread the saddest and strangest scene in Jewish history was enacted. The chief priests and elders, and the most fanatical of the people were gathered in Fort Antonia. From where they stood outside the Praetorium they would, in all probability, have a full view of the Temple buildings, just below the rocky fort; they could see the morning sacrifice offered, and the column of sacrificial smoke and of incense rise from the great altar towards heaven. At any rate, even if they had not seen the multitude that thronged the sacred buildings, they could hear the Levites’ song and the blasts of the priests’ trumpets. and now the ordinary morning service was over, and the festive sacrifices were offered. It only remained to bring the private burnt-offerings, and to sacrifice the Chagigah, * which they must offer undefiled, if they were to bring it at all, or to share in the festive meal that would afterwards ensue.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evidence that the expression in John 18:28, ‘They went not into the judgment-hall...that they might eat the Passover,’ refers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to the Paschal lamb, but to the Chagigah, is exceedingly strong, in fact, such as to have even convinced an eminent but impartial Jewish writer (Saalschutz, </w:t>
      </w:r>
      <w:r>
        <w:rPr>
          <w:rStyle w:val="I"/>
          <w:rFonts w:ascii="Times New Roman" w:hAnsi="Times New Roman" w:eastAsia="Times New Roman" w:cs="Times New Roman"/>
          <w:color w:val="000000"/>
          <w:sz w:val="22"/>
        </w:rPr>
        <w:t xml:space="preserve">Mos. Recht</w:t>
      </w:r>
      <w:r>
        <w:rPr>
          <w:rFonts w:ascii="Times New Roman" w:hAnsi="Times New Roman" w:eastAsia="Times New Roman" w:cs="Times New Roman"/>
          <w:color w:val="000000"/>
          <w:sz w:val="22"/>
        </w:rPr>
        <w:t xml:space="preserve">, p. 414). It does seem strange that it should be either unknown to, or ignored by, ‘Christian’ writers.</w:t>
        <w:br w:type="textWrapping"/>
      </w:r>
      <w:r>
        <w:rPr>
          <w:rFonts w:ascii="Times New Roman" w:hAnsi="Times New Roman" w:eastAsia="Times New Roman" w:cs="Times New Roman"/>
          <w:color w:val="000000"/>
          <w:sz w:val="22"/>
        </w:rPr>
        <w:t xml:space="preserve">And so the strangest contradiction was enacted. They who had not hesitated to break every law of God’s and of their own making, would not enter the Praetorium, lest they should be defiled and prevented from the Chagigah! Surely, the logic of inconsistency could go no further in punctiliously observing the letter and violating the spirit of the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same afternoon of the first Passover day, ‘when the sixth hour was come, there was darkness over the whole land until the ninth hour. And at the ninth hour Jesus cried with a loud voice, saying, Eloi, Eloi, lama sabachthani? which is, being interpreted, My God, my God, why hast Thou forsake Me?...And Jesus cried with a loud voice, and gave up the ghost. And the veil of the Temple was rent in twain, from the top to the bottom.’ This, just about the time when the evening sacrifice had been offered, so that the incensing priest standing in the Holy Place must have witnessed the awful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This would not necessarily disclose a view of the Most Holy Place if, as the Rabbis assert, there were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veils between the Holy and the Most Holy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Sheaf of Firstfruits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later on in the evening of that same day, just as it was growing dark, a noisy throng followed delegates from the Sanhedrim outside the city and across the brook Kedron. It was a very different procession, and for a very different purpose, from the small band of mourners which, just about the same time, carried the body of the dead Saviour from the cross to the rock-hewn tomb wherein no man had yet been laid. While the one turned into ‘the garden’ (John 20:15), perhaps to one side, the other emerged, amidst loud demonstrations, in a field across Kedron, which had been marked out for the purpose. They were to be engaged in a service most important to them. It was probably to this circumstance that Joseph of Arimathea owed their non-interference with his request for the body of Jesus, and Nicodemus and the women, that they could go undisturbed about the last sad offices of loving mourners. The law had it, ‘Ye shall bring a sheaf [literally the omer] of the firstfruits of your harvest unto the priest; and he shall wave the omer before Jehovah, to be accepted for you: on the morrow after the Sabbath the priest shall wave it’ (Lev 23:10,11). This Passover-sheaf, or rather omer, was to be accompanied by a burnt-offering of a ‘he lamb, without blemish, of the first year,’ with its appropriate meat- and drink-offering, and after it had been brought, but not till then, fresh barley might be used and sold in the land. Now, this Passover-sheaf was reaped in public the evening before it was offered, and it was to witness this ceremony that the crowd gathered around ‘the elders,’ who took care that all was done according to traditionary ordinance.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Morrow After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expression, ‘the morrow after the Sabbath’ (Lev 23:11), has sometimes been misunderstood as implying that the presentation of the so-called ‘first sheaf’ was to be always made on the day following the weekly Sabbath of the Passover-week. This view, adopted by the ‘Boethusians’ and the Sadducees in the time of Christ, and by the Karaite Jews and certain modern interpreters, rests on a misinterpretation of the word ‘Sabbath’ (Lev 23:24,32,39). As in analogous allusions to other feasts in the same chapter, it means not the weekly Sabbath, but the day of the festival. The testimony of Josephus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iii. 10, 5, 6), or Philo (</w:t>
      </w:r>
      <w:r>
        <w:rPr>
          <w:rStyle w:val="I"/>
          <w:rFonts w:ascii="Times New Roman" w:hAnsi="Times New Roman" w:eastAsia="Times New Roman" w:cs="Times New Roman"/>
          <w:color w:val="000000"/>
          <w:sz w:val="22"/>
        </w:rPr>
        <w:t xml:space="preserve">Op</w:t>
      </w:r>
      <w:r>
        <w:rPr>
          <w:rFonts w:ascii="Times New Roman" w:hAnsi="Times New Roman" w:eastAsia="Times New Roman" w:cs="Times New Roman"/>
          <w:color w:val="000000"/>
          <w:sz w:val="22"/>
        </w:rPr>
        <w:t xml:space="preserve">. ii. 294), and of Jewish tradition, leaves no room to doubt that in this instance we are to understand by the ‘Sabbath’ the 15th of Nisan, on whatever day of the week it might fall. Already, on the 14th of Nisan, the spot whence the first sheaf was to be reaped had been marked out by delegates from the Sanhedrim, by tying together in bundles, while still standing, the barley that was to be cut down. Though, for obvious reasons, it was customary to choose for this purpose the sheltered Ashes-valley across Kedron, there was no restriction on that point, provided the barley had grown in an ordinary field—of course in Palestine itself—and not in garden or orchard land, and that the soil had not been manured nor yet artificially watered (</w:t>
      </w:r>
      <w:r>
        <w:rPr>
          <w:rStyle w:val="I"/>
          <w:rFonts w:ascii="Times New Roman" w:hAnsi="Times New Roman" w:eastAsia="Times New Roman" w:cs="Times New Roman"/>
          <w:color w:val="000000"/>
          <w:sz w:val="22"/>
        </w:rPr>
        <w:t xml:space="preserve">Mishnah, Menach</w:t>
      </w:r>
      <w:r>
        <w:rPr>
          <w:rFonts w:ascii="Times New Roman" w:hAnsi="Times New Roman" w:eastAsia="Times New Roman" w:cs="Times New Roman"/>
          <w:color w:val="000000"/>
          <w:sz w:val="22"/>
        </w:rPr>
        <w:t xml:space="preserve">. viii. 1,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field was to be ploughed in the autumn, and sowed seventy days before the Passover.</w:t>
        <w:br w:type="textWrapping"/>
      </w:r>
      <w:r>
        <w:rPr>
          <w:rFonts w:ascii="Times New Roman" w:hAnsi="Times New Roman" w:eastAsia="Times New Roman" w:cs="Times New Roman"/>
          <w:color w:val="000000"/>
          <w:sz w:val="22"/>
        </w:rPr>
        <w:t xml:space="preserve">When the time for cutting the sheaf had arrived, that is, on the evening of the 15th of Nisan (even though it were a Sabbath *), just as the sun went down, three men, each with a sickle and basket, formally set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was a controversy on this point between the Pharisees and the Sadducees. The article in Kitto’s </w:t>
      </w:r>
      <w:r>
        <w:rPr>
          <w:rStyle w:val="I"/>
          <w:rFonts w:ascii="Times New Roman" w:hAnsi="Times New Roman" w:eastAsia="Times New Roman" w:cs="Times New Roman"/>
          <w:color w:val="000000"/>
          <w:sz w:val="22"/>
        </w:rPr>
        <w:t xml:space="preserve">Cycl</w:t>
      </w:r>
      <w:r>
        <w:rPr>
          <w:rFonts w:ascii="Times New Roman" w:hAnsi="Times New Roman" w:eastAsia="Times New Roman" w:cs="Times New Roman"/>
          <w:color w:val="000000"/>
          <w:sz w:val="22"/>
        </w:rPr>
        <w:t xml:space="preserve">. erroneously names the afternoon of the 16th of Nisan as that on which the sheaf was cut. It was really done after sunset on the 15th, which was the beginning of the 16th of Nisan.</w:t>
        <w:br w:type="textWrapping"/>
      </w:r>
      <w:r>
        <w:rPr>
          <w:rFonts w:ascii="Times New Roman" w:hAnsi="Times New Roman" w:eastAsia="Times New Roman" w:cs="Times New Roman"/>
          <w:color w:val="000000"/>
          <w:sz w:val="22"/>
        </w:rPr>
        <w:t xml:space="preserve">But in order clearly to bring out all that was distinctive in the ceremony, they first asked of the bystanders three times each of these questions: ‘Has the sun gone down?’ ‘With this sickle?’ ‘Into this basket?’ ‘On this Sabbath (or first Passover-day)?’—and, lastly, ‘Shall I reap?’ Having each time been answered in the affirmative, they cut down barley to the amount of one ephah, or ten omers, or three seahs, which is equal to about three pecks and three pints of our English measure. The ears were brought into the Court of the Temple, and thrashed out with canes or stalks, so as not to injure the corn; then ‘parched’ on a pan perforated with holes, so that each grain might be touched by the fire, and finally exposed to the wind. The corn thus prepared was ground in a barley-mill, which left the hulls whole. According to some, the flour was always successfully passed through thirteen sieves, each closer than the other. The statement of a rival authority, however, seems more rational—that it was only done till the flour was sufficiently fine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vi. 6, 7), which was ascertained by one of the ‘Gizbarim’ (treasurers) plunging his hands into it, the sifting process being continued so long as any of the flour adhered to the hands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viii. 2). Though one ephah, or ten omers, of barley was cut down, only one omer of flour, or about 5 1 pints of our measure, was offered in the Temple on the second Paschal, or 16th day of Nisan. The rest of the flour might be redeemed, and used for any purpose. The omer of flour was mixed with a ‘log,’ or very nearly three-fourths of a pint of oil, and a handful * of frankincense put upon it, then waved before the Lord, and a handful taken out and burned on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term is difficult to define.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ii. 2) says, ‘He stretcheth the fingers over the flat of the hand.’ I suppose, bending them inwards.</w:t>
        <w:br w:type="textWrapping"/>
      </w:r>
      <w:r>
        <w:rPr>
          <w:rFonts w:ascii="Times New Roman" w:hAnsi="Times New Roman" w:eastAsia="Times New Roman" w:cs="Times New Roman"/>
          <w:color w:val="000000"/>
          <w:sz w:val="22"/>
        </w:rPr>
        <w:t xml:space="preserve">The remainder belonged to the priest. This was what is popularly, though not very correctly, called ‘the presentation of the first or wave-sheaf’ on the second day of the Passover-feast, of the 16th of Nisan.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Last Day of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the two first days. The last day of the Passover, as the first, was a ‘holy convocation,’ and observed like a Sabbath. The intervening days were ‘minor festivals,’ or Moed Katon.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(Tract. </w:t>
      </w:r>
      <w:r>
        <w:rPr>
          <w:rStyle w:val="I"/>
          <w:rFonts w:ascii="Times New Roman" w:hAnsi="Times New Roman" w:eastAsia="Times New Roman" w:cs="Times New Roman"/>
          <w:color w:val="000000"/>
          <w:sz w:val="22"/>
        </w:rPr>
        <w:t xml:space="preserve">Moed Katon</w:t>
      </w:r>
      <w:r>
        <w:rPr>
          <w:rFonts w:ascii="Times New Roman" w:hAnsi="Times New Roman" w:eastAsia="Times New Roman" w:cs="Times New Roman"/>
          <w:color w:val="000000"/>
          <w:sz w:val="22"/>
        </w:rPr>
        <w:t xml:space="preserve">) lays down precise rules as to the kind of work allowed on such days. As a general principle, all that was necessary either for the public interest or to prevent private loss was allowed; but no new work of any kind for private or public purposes might be begun. Thus you might irrigate dry soil, or repair works for irrigation, but not make new ones, nor dig canals, etc. It only remains to add, that any one prevented by Levitical defilement, disability, or distance from keeping the regular Passover, might observe what was called ‘the second,’ or ‘the little Passover,’ exactly a month later (Num 9:9-12).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has it (</w:t>
      </w:r>
      <w:r>
        <w:rPr>
          <w:rStyle w:val="I"/>
          <w:rFonts w:ascii="Times New Roman" w:hAnsi="Times New Roman" w:eastAsia="Times New Roman" w:cs="Times New Roman"/>
          <w:color w:val="000000"/>
          <w:sz w:val="22"/>
        </w:rPr>
        <w:t xml:space="preserve">Pes</w:t>
      </w:r>
      <w:r>
        <w:rPr>
          <w:rFonts w:ascii="Times New Roman" w:hAnsi="Times New Roman" w:eastAsia="Times New Roman" w:cs="Times New Roman"/>
          <w:color w:val="000000"/>
          <w:sz w:val="22"/>
        </w:rPr>
        <w:t xml:space="preserve">. ix. 3) that the second differed from the first Passover in this—that leaven might be kept in the house along with the unleavened bread, that the Hallel was not sung at the Paschal Supper, and that no Chagigah was offered.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of Unleavened Bread’ may be said not to have quite passed till fifty-days after its commencement, when it merged in that of Pentecost, or ‘of Weeks.’ According to unanimous Jewish tradition, which was universally received at the time of Christ, the day of Pentecost was the anniversary of the giving of the Law on Mount Sinai, which the Feast of Weeks was intended to commemorate. Thus, as the dedication of the harvest, commencing with the presentation of the first omer on the Passover, was completed in the thank-offering of the two waveloaves at Pentecost, so the memorial of Israel’s deliverance appropriately terminated in that of the giving of the Law—just as, making the highest application of it, the Passover sacrifice of the Lord Jesus may be said to have been completed in the outpouring of the Holy Spirit on the day of Pentecost (Acts 2). Jewish tradition has it, that on the 2nd of the third month, or Sivan, Moses had ascended the Mount (Exo 19:1-3), that he communicated with the people on the 3rd (Exo 19:7), reascended the Mount on the 4th (Exo 19:8), and that then the people sanctified themselves on the 4th, 5th, and 6th of Sivan, on which latter day the ten commandments were actually given them (Exo 19:10-16).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Owing to the peculiarity of the Jewish calendar, Pentecost did not always take place exactly on the 6th Sivan. Care was taken that it should not occur on a Tuesday, Thursday, or Saturday. (Reland. p. 430.) Accordingly the days before Pentecost were always reckoned as the first, second, third, etc., since the presentation of the omer. Thus Maimonides beautifully observes: ‘Just as one who is expecting the most faithful of his friends is wont to count the days and hours to his arrival, so we also count from the omer of the day of our Exodus from Egypt to that of the giving of the law, which was the object of our Exodus, as it is said: “I bare you on eagle’s wings, and brought you unto Myself.” And because this great manifestation did not last more than one day, therefore we annually commemorate it only one day.’</w:t>
        <w:br w:type="textWrapping"/>
      </w:r>
      <w:r>
        <w:rPr>
          <w:rFonts w:ascii="Times New Roman" w:hAnsi="Times New Roman" w:eastAsia="Times New Roman" w:cs="Times New Roman"/>
          <w:color w:val="000000"/>
          <w:sz w:val="22"/>
        </w:rPr>
        <w:t xml:space="preserve">Full seven weeks after the Paschal day, counting from the presentation of the omer on the 16th of Nisan, or exactly on the fiftieth day (Lev 23:15,16), was the Feast of Weeks, or Pentecost, ‘a holy convocation,’ in which ‘no servile work’ was to be done (Lev 23:21; Num 28:26), when ‘all males’ were to ‘appear before Jehovah’ in His sanctuary (Exo 23:14-17), and the appointed sacrifices and offerings to be brought. The names, ‘Feast of Weeks’ (Exo 34:22; Deut 16:10,16; 2 Chron 8:13) and ‘Feast of the Fiftieth Day,’ or ‘Day of Pentecost’ (Jos. </w:t>
      </w:r>
      <w:r>
        <w:rPr>
          <w:rStyle w:val="I"/>
          <w:rFonts w:ascii="Times New Roman" w:hAnsi="Times New Roman" w:eastAsia="Times New Roman" w:cs="Times New Roman"/>
          <w:color w:val="000000"/>
          <w:sz w:val="22"/>
        </w:rPr>
        <w:t xml:space="preserve">Jew. Wars</w:t>
      </w:r>
      <w:r>
        <w:rPr>
          <w:rFonts w:ascii="Times New Roman" w:hAnsi="Times New Roman" w:eastAsia="Times New Roman" w:cs="Times New Roman"/>
          <w:color w:val="000000"/>
          <w:sz w:val="22"/>
        </w:rPr>
        <w:t xml:space="preserve">, ii. e, 1; Acts 2:1; 20:16; 1 Cor 16:8), bear reference to this interval from the Passover. Its character is expressed by the terms ‘feast of harvest’ (Exo 23:16) and ‘day of firstfruits’ (Num 28:26), while Jewish tradition designates it as ‘Chag ha Azereth,’ or simply ‘Azereth’ (the ‘feast of the conclusion,’ or simply ‘conclusion’), and the ‘Season of the giving our 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festive sacrifices for the day of Pentecost were, according to Numbers 28:26-31, ‘two young bullocks, one ram, and seven lambs of the first year’ for a burnt-offering, along with their appropriate meat-offerings; and ‘one kid of the goats’ for a sin-offering—all these, of course, irrespective of the usual morning sacrifice. But what gave to the feast its distinctive peculiarity was the presentation of the two loaves, and the sacrifices which accompanied them. Though the attendance of worshippers at the Temple may not have been so large as at the Passover, yet tens of thousands crowded to it (Jos.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xiv. 13, 4; xvii. 10, 2). From the narrative in Acts 2 we also infer that perhaps, more than at any of the other great festivals, Jews from distant countries came to Jerusalem, possibly from the greater facilities for travelling which the season afforded. On the day before Pentecost the pilgrim bands entered the Holy City, which just then lay in the full glory of early summer. Most of the harvest all over the country had already been reaped, * and a period of rest and enjoyment seemed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completion</w:t>
      </w:r>
      <w:r>
        <w:rPr>
          <w:rFonts w:ascii="Times New Roman" w:hAnsi="Times New Roman" w:eastAsia="Times New Roman" w:cs="Times New Roman"/>
          <w:color w:val="000000"/>
          <w:sz w:val="22"/>
        </w:rPr>
        <w:t xml:space="preserve"> of the wheat harvest throughout the land is computed by the Rabbis at about a month later. See Relandus,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p. 428.</w:t>
        <w:br w:type="textWrapping"/>
      </w:r>
      <w:r>
        <w:rPr>
          <w:rFonts w:ascii="Times New Roman" w:hAnsi="Times New Roman" w:eastAsia="Times New Roman" w:cs="Times New Roman"/>
          <w:color w:val="000000"/>
          <w:sz w:val="22"/>
        </w:rPr>
        <w:t xml:space="preserve">As the stars shone out in the deep blue sky with the brilliancy peculiar to an Eastern clime, the blasts of the priests’ trumpets, announcing the commencement of the feast, sounded from the Temple mount through the delicious stillness of the summer night. Already in the first watch the great altar was cleansed, and immediately after midnight the Temple gates were thrown open. For before the morning sacrifice all burnt- and peace-offerings which the people proposed to bring at the feast had to be examined by the officiating priesthood. Great as their number was, it must have been a busy time, till the announcement that the morning glow extended to Hebron put an end to all such preparations, by giving the signal for the regular morning sacrifice. After that the festive offerings prescribed in Numbers 28:26-30 were brought—first, the sin-offering, with proper imposition of hands, confession of sin, and sprinkling of blood; and similarly the burnt-offerings, with their meat-offerings. The Levites were now chanting the ‘Hallel’ to the accompanying music of a single flute, which began and ended the song, so as to give it a sort of soft sweetness. The round, ringing treble of selected voices from the children of Levites, who stood below their fathers, gave richness and melody to the hymn, while the people either repeated or responded, as on the evening of the Passover sacrifice.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Two Wave-loaves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peculiar offering of the day—that of the two wave-loaves, with their accompanying sacrifices. These consisted of seven lambs of the first year, without blemish, one young bullock, and two rams for a burntoffering, with their appropriate meat-offerings; and then ‘one kid of the goats for a sin-offering, and two lambs of the first year for a sacrifice of peace-offerings’ (Lev 23:19).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offering, accompanying the wave-loaves, has by some been confounded with the festive sacrifices of the day, as enumerated in Numbers 28:27. But the two are manifestly quite distinct.</w:t>
        <w:br w:type="textWrapping"/>
      </w:r>
      <w:r>
        <w:rPr>
          <w:rFonts w:ascii="Times New Roman" w:hAnsi="Times New Roman" w:eastAsia="Times New Roman" w:cs="Times New Roman"/>
          <w:color w:val="000000"/>
          <w:sz w:val="22"/>
        </w:rPr>
        <w:t xml:space="preserve">As the omer for the 16th of Nisan was of barley, being the first ripe corn in the land, so the ‘two wave-loaves’ were prepared from wheat grown in the best district of the country—under conditions similar to those already noticed about the Passover-sheaf. Similarly, three </w:t>
      </w:r>
      <w:r>
        <w:rPr>
          <w:rStyle w:val="I"/>
          <w:rFonts w:ascii="Times New Roman" w:hAnsi="Times New Roman" w:eastAsia="Times New Roman" w:cs="Times New Roman"/>
          <w:color w:val="000000"/>
          <w:sz w:val="22"/>
        </w:rPr>
        <w:t xml:space="preserve">seahs</w:t>
      </w:r>
      <w:r>
        <w:rPr>
          <w:rFonts w:ascii="Times New Roman" w:hAnsi="Times New Roman" w:eastAsia="Times New Roman" w:cs="Times New Roman"/>
          <w:color w:val="000000"/>
          <w:sz w:val="22"/>
        </w:rPr>
        <w:t xml:space="preserve">, or about three pecks and three pints of wheat, were cut down, brought to the Temple, thrashed like other meat-offerings, ground, and passed through twelve sieves.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case of the first omer it had been thirteen sieves; but both specifications may be regarded as Rabbinical fancifulness.</w:t>
        <w:br w:type="textWrapping"/>
      </w:r>
      <w:r>
        <w:rPr>
          <w:rFonts w:ascii="Times New Roman" w:hAnsi="Times New Roman" w:eastAsia="Times New Roman" w:cs="Times New Roman"/>
          <w:color w:val="000000"/>
          <w:sz w:val="22"/>
        </w:rPr>
        <w:t xml:space="preserve">From the flour thus obtained two omers (or double the quantity of that at the Passover) were used for ‘the two loaves’; the rest might be redeemed and used for any purpose. Care was taken that the flour for each loaf should be taken separately from one and a half seah, that it should be separately kneaded with lukewarm water (like all thank-offerings), and separately baked—the latter in the Temple itself. The loaves were made the evening preceding the festival; or, if that fell on the Sabbath, two evenings before. In shape they were long and flat, and turned up, either at the edges or at the corners. 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each loaf was four handbreadths wide, seven long, and four fingers high, and as it contained one omer of flour (5 1 pints, or rather less than four pounds’ weight), the dough would weigh about five pounds and three-quarters, yielding, say, five pounds and a quarter of bread, or ten and a half for the two ‘wave-loaves.’ *</w:t>
        <w:br w:type="textWrapping"/>
      </w:r>
      <w:r>
        <w:rPr>
          <w:rFonts w:ascii="Times New Roman" w:hAnsi="Times New Roman" w:eastAsia="Times New Roman" w:cs="Times New Roman"/>
          <w:color w:val="000000"/>
          <w:sz w:val="22"/>
        </w:rPr>
        <w:t xml:space="preserve">* These numbers are sufficiently accurate for general computation. By actual experiment I find that a pint of flour weighs about three-quarters of a pound and two ounces, and that 3 3/4 lbs. of flour, with half a teacup of barm and an ounce of salt, yield 5 3/4 pounds of dough and 5 1/4 lbs. of bread.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Wave-loaves Were Leavened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Contrary to the common rule of the Sanctuary, these loaves were leavened, which, as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informs us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v. 1), was the case in all thank-offerings. The common explanation—that the wave-loaves were leavened because they represented the ordinary food of the people—only partially accounts for this. No doubt these waveloaves expressed the Old Testament acknowledgment of the truth which our Lord embodied in the prayer, ‘Give us this day our daily bread.’ But this is not all. Let it be remembered that these two loaves, with the two lambs that formed part of the same wave-offering, were the only public peace- and thank-offerings of Israel; that they were accompanied by burnt- and sin-offerings; and that, unlike ordinary peace-offerings, they were considered as ‘most holy.’ Hence they were leavened, because Israel’s public thank-offerings, even the most holy, are leavened by imperfectness and sin, and they need a sin-offering. This idea of a public thank-offering was further borne out by all the services of the day. First, the two lambs were ‘waved’ while yet alive; that is, before being made ready for use. Then, after their sacrifice, the breast and shoulder, or principal parts of each, were laid beside the two loaves, and ‘waved’ (generally towards the east) forwards and back wards, and up and down. *</w:t>
        <w:br w:type="textWrapping"/>
      </w:r>
      <w:r>
        <w:rPr>
          <w:rFonts w:ascii="Times New Roman" w:hAnsi="Times New Roman" w:eastAsia="Times New Roman" w:cs="Times New Roman"/>
          <w:color w:val="000000"/>
          <w:sz w:val="22"/>
        </w:rPr>
        <w:t xml:space="preserve">* The Rabbinical statement is, that the whole offering was to be waved together by a priest; but that if each loaf, with one breast and shoulder of lamb, was waved separately, it was valid. From the weight of the mass, this must have been the common practice.</w:t>
        <w:br w:type="textWrapping"/>
      </w:r>
      <w:r>
        <w:rPr>
          <w:rFonts w:ascii="Times New Roman" w:hAnsi="Times New Roman" w:eastAsia="Times New Roman" w:cs="Times New Roman"/>
          <w:color w:val="000000"/>
          <w:sz w:val="22"/>
        </w:rPr>
        <w:t xml:space="preserve">After burning the fat, the flesh belonged, not to the offerers, but to the priests. As in the case of the most holy sacrifices, the sacrificial meal was to take place within the Temple itself, nor was any part of it to be kept beyond midnight. One of the wave-loaves and of the lambs went to the high-priest; the other belonged to all the officiating priesthood. Lastly, after the ceremony of the wave-loaves, the people brought their own freewill-offerings, each as the Lord had prospered him—the afternoon and evening being spent in the festive meal, to which the stranger, the poor, and the Levite were bidden as the Lord’s welcome guests. On account of the number of such sacrifices, the Feast of Weeks was generally protracted for the greater part of a week; and this the more readily that the offering of firstfruits also began at this time. Lastly, as the bringing of the omer at the Passover marked the period when new corn might be used in the land, so the presentation of the wave-loaves that when new flour might be brought for meat-offerings in the Sanctuary.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Later Significance of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Jewish tradition connected the ‘Feast of Firstfruits’ with the ‘Mount that might be touched,’ and the ‘voice of words which they that heard entreated that the word should not be spoken to them any more,’ we have in this respect also ‘come unto Mount Zion,’ and to the better things of the New Covenant. To us the Day of Pentecost is, indeed, the ‘feast of firstfruits,’ and that of the giving of the better law, ‘written not in tables of stone, but on the fleshy tables of the heart,’ ‘with the Spirit of the living God.’ For, as the worshippers were in the Temple, probably just as they were offering the wave-lambs and the wave-bread, the multitude heard that ‘sound from heaven, as of a mighty rushing wind,’ which drew them to the house where the apostles were gathered, there to hear ‘every man in his own language’ ‘the wonderful works of God.’ And on that Pentecost day, from the harvest of firstfruits, not less than three thousand souls added to the Church were presented as a wave-offering to the Lord. The cloven tongues of fire and the apostolic gifts of that day of firstfruits have, indeed, long since disappeared. But the mighty rushing sound of the Presence and Power of the Holy Ghost has gone forth into all the world.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14 The Feast of Tabernacles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 the last day, that great day of the feast, Jesus stood and cried, saying, If any man thirst, let him come unto Me, and drink.’—John 7:37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joyous of all festive seasons in Israel was that of the ‘Feast of Tabernacles.’ It fell on a time of year when the hearts of the people would naturally be full of thankfulness, gladness, and expectancy. All the crops had been long stored; and now all fruits were also gathered, the vintage past, and the land only awaited the softening and refreshment of the ‘latter rain,’ to prepare it for a new crop. It was appropriate that, when the commencement of the harvest had been consecrated by offering the first ripe sheaf of barley, and the full ingathering of the corn by the two wave-loaves, there should now be a harvest feast of thankfulness and of gladness unto the Lord. But that was not all. As they looked around on the goodly land, the fruits of which had just enriched them, they must have remembered that by miraculous interposition the Lord their God had brought them to this land and given it them, and that He ever claimed it as peculiarly His own. For the land was strictly connected with the history of the people; and both the land and the history were linked with the mission of Israel. If the beginning of the harvest had pointed back to the birth of Israel in their Exodus from Egypt, and forward to the true Passover-sacrifice in the future; if the corn-harvest was connected with the giving of the law on Mount Sinai in the past, and the outpouring of the Holy Spirit on the Day of Pentecost; the harvest-thanksgiving of the Feast of Tabernacles reminded Israel, on the one hand, of their dwelling in booths in the wilderness, while, on the other hand, it pointed to the final harvest when Israel’s mission should be completed, and all nations gathered unto the Lord. Thus the first of the three great annual feasts spoke, in the presentation of the first sheaf, of the founding of the Church; the second of its harvesting, when the Church in its present state should be presented as two leavened wave-loaves; while the third pointed forward to the full harvest in the end, when ‘in this mountain shall the Lord of Hosts make unto all people a feast of fat things...And He will destroy in this mountain the face of the covering cast over all people, and the veil that is spread over all nations. He will swallow up death in victory; and the Lord God will wipe away tears from off all faces; and the rebuke of His people (Israel) shall He take away from all the earth’ (Isa 25:6-8; comp.. Rev 21:4, etc.)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Names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these are not ideal comparisons, but the very design of the Feast of Tabernacles, appears not only from the language of the prophets and the peculiar services of the feast, but also from its position in the Calendar, and even from the names by which it is designated in Scripture. Thus in its reference to the harvest it is called ‘the feast of ingathering’ (Exo 23:16; 34:22); in that to the history of Israel in the past, ‘the Feast of Tabernacles’ (Lev 23:34; and specially v 43; Deut 16:13,16; 31:10; 2 Chron 8:13; Ezra 3:4); while its symbolical bearing on the future is brought out in its designation as emphatically ‘the feast’ (1 Kings 8:2; 2 Chron 5:3; 7:8,9); and ‘the Feast of Jehovah’ (Lev 23:39). In this sense also Josephus, Philo, and the Rabbis (in many passages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single it out from all the other feasts. And quite decisive on the point is the description of the ‘latter-day’ glory at the close of the prophecies of Zechariah, where the conversion of all nations is distinctly connected with the ‘Feast of Tabernacles’ (Zech 14:16-21). That this reference is by no means isolated will appear in the sequel.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Time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of Tabernacles was the third of the great annual festivals, at which every male in Israel was to appear before the Lord in the place which He should choose. It fell on the 15th of the seventh month, or Tishri (corresponding to September or the beginning of October), as the Passover had fallen on the 15th of the first month. The significance of these numbers in themselves and relatively will not escape attention, the more so that this feast closed the original festive calendar; for Purim and ‘the feast of the dedication of the Temple,’ which both occurred later in the season, were of post-Mosaic origin. The Feast of Tabernacles, or, rather (as it should be called), of ‘booths,’ lasted for seven days—from the 15th to the 21st Tishri—and was followed by an Octave on the 22nd Tishri. But this eighth day, though closely connected with the Feast of Tabernacles, formed no part of that feast, as clearly shown by the difference in the sacrifices and the ritual, and by the circumstance that the people no longer lived in ‘booths.’ The first day of the feast, and also its Octave, or Azereth (</w:t>
      </w:r>
      <w:r>
        <w:rPr>
          <w:rStyle w:val="I"/>
          <w:rFonts w:ascii="Times New Roman" w:hAnsi="Times New Roman" w:eastAsia="Times New Roman" w:cs="Times New Roman"/>
          <w:color w:val="000000"/>
          <w:sz w:val="22"/>
        </w:rPr>
        <w:t xml:space="preserve">clausura, conclusio</w:t>
      </w:r>
      <w:r>
        <w:rPr>
          <w:rFonts w:ascii="Times New Roman" w:hAnsi="Times New Roman" w:eastAsia="Times New Roman" w:cs="Times New Roman"/>
          <w:color w:val="000000"/>
          <w:sz w:val="22"/>
        </w:rPr>
        <w:t xml:space="preserve">), were to be days of ‘holy convocation’ (Lev 23:35,36), and each ‘a Sabbath’ (Lev 23:39), not in the sense of the weekly Sabbath, but of festive rest in the Lord (Lev 23:25,32), when no servile work of any kind might be done.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It Followed Close Upon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important point to be noticed. The ‘Feast of Tabernacles’ followed closely on the Day of Atonement. Both took place in the seventh month; the one on the 10th, the other on the 15th of Tishri. What the seventh day, or Sabbath, was in reference to the week, the seventh month seems to have been in reference to the year. It closed not only the sacred cycle, but also the agricultural or working year. It also marked the change of seasons, the approach of rain and of the winter equinox, and determined alike the commencement and the close of a sabbatical year (Deut 31:10). Coming on the 15th of this seventh month—that is, at full moon, when the ‘sacred’ month had, so to speak, attained its full strength—the Feast of Tabernacles appropriately followed five days after the Day of Atonement, in which the sin of Israel had been removed, and its covenant relation to God restored. Thus a sanctified nation could keep a holy feast of harvest joy unto the Lord, just as in the truest sense it will be ‘in that day’ (Zech 14:20) when the meaning of the Feast of Tabernacles shall be really fulfilled.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Quite another picture is drawn in Hosea 9, which seems also to refer to the Feast of Tabernacles (see specially verse 5). Indeed, it is remarkable how many allusions to this feast occur in the writings of the prophets, as if its types were the goal of all their desires.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Three Chief Features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things specially marked the Feast of Tabernacles: its joyous festivities, the dwelling in ‘booths,’ and the peculiar sacrifices and rites of the week. The first of these was simply characteristic of a ‘feast of ingathering’: ‘Because the Lord thy God shall bless thee in all thine increase, and in all the works of thine hands, therefore thou shalt surely rejoice—thou, and thy son, and thy daughter, and thy manservant, and thy maidservant, and the Levite, the stranger, and the fatherless, and the widow, that are within thy gates.’ Nor were any in Israel to ‘appear before the Lord empty: every man shall give as he is able, according to the blessing of the Lord thy God which He hath given thee’ (Deut 16:13-17). Votive, freewill, and peace-offerings would mark their gratitude to God, and at the meal which ensued the poor, the stranger, the Levite, and the homeless would be welcome guests, for the Lord’s sake. Moreover, when the people saw the treasury chests opened and emptied at this feast for the last time in the year, they would remember their brethren at a distance, in whose name, as well as their own, the daily and festive sacrifices were offered. Thus their liberality would not only be stimulated, but all Israel, however widely dispersed, would feel itself anew one before the Lord their God and in the courts of His House. There was, besides, something about this feast which would peculiarly remind them, if not of their dispersion, yet of their being ‘strangers and pilgrims in the earth.’ For its </w:t>
      </w:r>
      <w:r>
        <w:rPr>
          <w:rStyle w:val="I"/>
          <w:rFonts w:ascii="Times New Roman" w:hAnsi="Times New Roman" w:eastAsia="Times New Roman" w:cs="Times New Roman"/>
          <w:color w:val="000000"/>
          <w:sz w:val="22"/>
        </w:rPr>
        <w:t xml:space="preserve">second characteristic</w:t>
      </w:r>
      <w:r>
        <w:rPr>
          <w:rFonts w:ascii="Times New Roman" w:hAnsi="Times New Roman" w:eastAsia="Times New Roman" w:cs="Times New Roman"/>
          <w:color w:val="000000"/>
          <w:sz w:val="22"/>
        </w:rPr>
        <w:t xml:space="preserve"> was, that during the seven days of its continuance ‘all that are Israelites born shall dwell in booths; that your generations may know that I made the children of Israel to dwell in booths when I brought them out of the land of Egypt’ (Lev 23:42,43).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Booths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usual, we are met at the outset by a controversy between the Pharisees and the Sadducees. The law had it (Lev 23:40): ‘Ye shall take you on the first day the fruit (so correctly in the margin) of goodly trees, branches of palm trees, and the boughs of thick trees, and willows of the brook,’ which the Sadducees understood (as do the modern Karaite Jews) to refer to the materials whence the booths were to be constructed, while the Pharisees applied it to what the worshippers were to carry in their hands. The latter interpretation is, in all likelihood, the correct one; it seems borne out by the account of the festival at the time of Nehemiah (Neh 8:15,18), when the booths were constructed of branches of other trees than those mentioned in Leviticus 23; and it was universally adopted in practice at the time of Christ.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gives most minute details as to the height and construction of these ‘booths,’ the main object being to prevent any invasion of the law. Thus it must be a real booth, and constructed of boughs of living trees, and solely for the purposes of this festival. Hence it must be high enough, yet not too high—at least ten handbreadths, but not more than thirty feet; three of its walls must be of boughs; it must be fairly covered with boughs, yet not so shaded as not to admit sunshine, nor yet so open as to have not sufficient shade, the object in each case being neither sunshine nor shade, but that it should be a real booth of boughs of trees. It is needless to enter into further details, except to say that these booths, and not their houses, were to be the regular dwelling of all in Israel during the week, and that, except in very heavy rain, they were to eat, sleep, pray, study—in short, entirely to live in them. The only exceptions were in favour of those absent on some pious duty, the sick, and their attendants, women, slaves, and infants who were still depending on their mothers. Finally, the rule was that, ‘whatever might contract Levitical defilement (such as boards, cloth, etc.), or whatever did not grow out of the earth, might not be used’ in constructing the ‘booths.’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Fruit and Palm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already been noticed that, according to the view universally prevalent at the time of Christ, the direction on the first day of the feast to ‘take the fruit of goodly trees, branches of palm trees, and the boughs of thick trees, and willows of the brook,’ was applied to what the worshippers were to carry in their hands. The Rabbis ruled, that ‘the fruit of the goodly trees’ meant the </w:t>
      </w:r>
      <w:r>
        <w:rPr>
          <w:rStyle w:val="I"/>
          <w:rFonts w:ascii="Times New Roman" w:hAnsi="Times New Roman" w:eastAsia="Times New Roman" w:cs="Times New Roman"/>
          <w:color w:val="000000"/>
          <w:sz w:val="22"/>
        </w:rPr>
        <w:t xml:space="preserve">aethrog</w:t>
      </w:r>
      <w:r>
        <w:rPr>
          <w:rFonts w:ascii="Times New Roman" w:hAnsi="Times New Roman" w:eastAsia="Times New Roman" w:cs="Times New Roman"/>
          <w:color w:val="000000"/>
          <w:sz w:val="22"/>
        </w:rPr>
        <w:t xml:space="preserve">, or citron, and ‘the boughs of thick trees’ the myrtle, provided it had ‘not more berries than leaves.’ The </w:t>
      </w:r>
      <w:r>
        <w:rPr>
          <w:rStyle w:val="I"/>
          <w:rFonts w:ascii="Times New Roman" w:hAnsi="Times New Roman" w:eastAsia="Times New Roman" w:cs="Times New Roman"/>
          <w:color w:val="000000"/>
          <w:sz w:val="22"/>
        </w:rPr>
        <w:t xml:space="preserve">aethrogs</w:t>
      </w:r>
      <w:r>
        <w:rPr>
          <w:rFonts w:ascii="Times New Roman" w:hAnsi="Times New Roman" w:eastAsia="Times New Roman" w:cs="Times New Roman"/>
          <w:color w:val="000000"/>
          <w:sz w:val="22"/>
        </w:rPr>
        <w:t xml:space="preserve"> must be without blemish or deficiency of any kind; the palm branches at least three handbreadths high, and fit to be shaken; and each branch fresh, entire, unpolluted, and not taken from any idolatrous grove. Every worshipper carried the </w:t>
      </w:r>
      <w:r>
        <w:rPr>
          <w:rStyle w:val="I"/>
          <w:rFonts w:ascii="Times New Roman" w:hAnsi="Times New Roman" w:eastAsia="Times New Roman" w:cs="Times New Roman"/>
          <w:color w:val="000000"/>
          <w:sz w:val="22"/>
        </w:rPr>
        <w:t xml:space="preserve">aethrog</w:t>
      </w:r>
      <w:r>
        <w:rPr>
          <w:rFonts w:ascii="Times New Roman" w:hAnsi="Times New Roman" w:eastAsia="Times New Roman" w:cs="Times New Roman"/>
          <w:color w:val="000000"/>
          <w:sz w:val="22"/>
        </w:rPr>
        <w:t xml:space="preserve"> in his left hand, and in his right the </w:t>
      </w:r>
      <w:r>
        <w:rPr>
          <w:rStyle w:val="I"/>
          <w:rFonts w:ascii="Times New Roman" w:hAnsi="Times New Roman" w:eastAsia="Times New Roman" w:cs="Times New Roman"/>
          <w:color w:val="000000"/>
          <w:sz w:val="22"/>
        </w:rPr>
        <w:t xml:space="preserve">lulav</w:t>
      </w:r>
      <w:r>
        <w:rPr>
          <w:rFonts w:ascii="Times New Roman" w:hAnsi="Times New Roman" w:eastAsia="Times New Roman" w:cs="Times New Roman"/>
          <w:color w:val="000000"/>
          <w:sz w:val="22"/>
        </w:rPr>
        <w:t xml:space="preserve">, or palm, with myrtle and willow branch on either side of it, tied together on the outside with its own kind, though in the inside it might be fastened even with gold thread. There can be no doubt that the </w:t>
      </w:r>
      <w:r>
        <w:rPr>
          <w:rStyle w:val="I"/>
          <w:rFonts w:ascii="Times New Roman" w:hAnsi="Times New Roman" w:eastAsia="Times New Roman" w:cs="Times New Roman"/>
          <w:color w:val="000000"/>
          <w:sz w:val="22"/>
        </w:rPr>
        <w:t xml:space="preserve">lulav</w:t>
      </w:r>
      <w:r>
        <w:rPr>
          <w:rFonts w:ascii="Times New Roman" w:hAnsi="Times New Roman" w:eastAsia="Times New Roman" w:cs="Times New Roman"/>
          <w:color w:val="000000"/>
          <w:sz w:val="22"/>
        </w:rPr>
        <w:t xml:space="preserve"> was intended to remind Israel of the different stages of their wilderness journey, as represented by the different vegetation—the palm branches recalling the valleys and plains, the ‘boughs of thick trees,’ the bushes on the mountain heights, and the willows those brooks from which God had given His people drink; while the </w:t>
      </w:r>
      <w:r>
        <w:rPr>
          <w:rStyle w:val="I"/>
          <w:rFonts w:ascii="Times New Roman" w:hAnsi="Times New Roman" w:eastAsia="Times New Roman" w:cs="Times New Roman"/>
          <w:color w:val="000000"/>
          <w:sz w:val="22"/>
        </w:rPr>
        <w:t xml:space="preserve">aethrog</w:t>
      </w:r>
      <w:r>
        <w:rPr>
          <w:rFonts w:ascii="Times New Roman" w:hAnsi="Times New Roman" w:eastAsia="Times New Roman" w:cs="Times New Roman"/>
          <w:color w:val="000000"/>
          <w:sz w:val="22"/>
        </w:rPr>
        <w:t xml:space="preserve"> was to remind them of the fruits of the good land which the Lord had given them. The </w:t>
      </w:r>
      <w:r>
        <w:rPr>
          <w:rStyle w:val="I"/>
          <w:rFonts w:ascii="Times New Roman" w:hAnsi="Times New Roman" w:eastAsia="Times New Roman" w:cs="Times New Roman"/>
          <w:color w:val="000000"/>
          <w:sz w:val="22"/>
        </w:rPr>
        <w:t xml:space="preserve">lulav</w:t>
      </w:r>
      <w:r>
        <w:rPr>
          <w:rFonts w:ascii="Times New Roman" w:hAnsi="Times New Roman" w:eastAsia="Times New Roman" w:cs="Times New Roman"/>
          <w:color w:val="000000"/>
          <w:sz w:val="22"/>
        </w:rPr>
        <w:t xml:space="preserve"> was used in the Temple on each of the seven festive days, even children, if they were able to shake it, being bound to carry one. If the first day of the feast fell on a Sabbath, the people brought their </w:t>
      </w:r>
      <w:r>
        <w:rPr>
          <w:rStyle w:val="I"/>
          <w:rFonts w:ascii="Times New Roman" w:hAnsi="Times New Roman" w:eastAsia="Times New Roman" w:cs="Times New Roman"/>
          <w:color w:val="000000"/>
          <w:sz w:val="22"/>
        </w:rPr>
        <w:t xml:space="preserve">lulavs</w:t>
      </w:r>
      <w:r>
        <w:rPr>
          <w:rFonts w:ascii="Times New Roman" w:hAnsi="Times New Roman" w:eastAsia="Times New Roman" w:cs="Times New Roman"/>
          <w:color w:val="000000"/>
          <w:sz w:val="22"/>
        </w:rPr>
        <w:t xml:space="preserve"> on the previous day into the synagogue on the Temple Mount, and fetched them in the morning, so as not needlessly to break the Sabbath rest.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third characteristic</w:t>
      </w:r>
      <w:r>
        <w:rPr>
          <w:rFonts w:ascii="Times New Roman" w:hAnsi="Times New Roman" w:eastAsia="Times New Roman" w:cs="Times New Roman"/>
          <w:color w:val="000000"/>
          <w:sz w:val="22"/>
        </w:rPr>
        <w:t xml:space="preserve"> of the Feast of Tabernacles was its offerings. These were altogether peculiar. The sin-offering for each of the seven days was ‘one kid of the goats.’ The burnt-offerings consisted of bullocks, rams, and lambs, with their appropriate meat- and drink-offerings. But, whereas the number of the rams and lambs remained the same on each day of the festival, that of the bullocks decreased every day by one—from thirteen on the first to seven bullocks on the last day, ‘that great day of the feast.’ As no special injunctions are given about the drinkoffering, we infer that it was, as usually (Num 15:1-10), 1/4 of a hin of wine for each lamb, 1/3 for each ram, and 1/2 for each bullock (the hin = 1 gallon 2 pints). The ‘meat-offering’ is expressly fixed (Num 19:12, etc.) at 1/10 of an ephah of flour, mixed with 1/4 of a hin of oil, for each lamb; 2/10 of an ephah with 1/3 hin of oil, for each ram; and 3/10 of an ephah, with 1/2 hin of oil, for each bullock. Three things are remarkable about these burnt-offerings. First, they are evidently the characteristic sacrifice of the Feast of Tabernacles. As compared with the Feast of Unleavened Bread, the number of the rams and lambs is double, while that of the bullocks is fivefold (14 during the Passover week, 5 x 14 during that of Tabernacles). Secondly, the number of the burnt-sacrifices, whether taking each kind by itself or all of them together, is always divisible by the sacred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seven</w:t>
      </w:r>
      <w:r>
        <w:rPr>
          <w:rFonts w:ascii="Times New Roman" w:hAnsi="Times New Roman" w:eastAsia="Times New Roman" w:cs="Times New Roman"/>
          <w:color w:val="000000"/>
          <w:sz w:val="22"/>
        </w:rPr>
        <w:t xml:space="preserve">. We have for the week 70 bullocks, 14 rams, and 98 lambs, or altogether 182 sacrifices (26 x 7), to which must be added 336 (48 x 7) tenths of ephahs of flour for the meat-offering. We will not pursue the tempting subject of this symbolism of numbers further than to point out that, whereas the sacred number 7 appeared at the Feast of Unleavened Bread only in the number of its days, and at Pentecost in the period of its observance (7 x 7 days after Passover), the Feast of Tabernacles lasted seven days, took place when the seventh month was at its full height, and had the number 7 impressed on its characteristic sacrifices. It is not so easy to account for the third peculiarity of these sacrifices— that of the daily diminution in the number of bullocks offered. The common explanation, that it was intended to indicate the decreasing sanctity of each successive day of the feast, while the sacred number 7 was still to be reserved for the last day, is not more satisfactory than the view propounded in the Talmud, that these sacrifices were offered, not for Israel, but for the nations of the world: ‘There were seventy bullocks, to correspond to the number of the seventy nations in the world.’ But did the Rabbis understand the prophetic character of this feast? An attentive consideration of its peculiar ceremonial will convince that it must have been exceedingly difficult to ignore it entirely.</w:t>
        <w:br w:type="textWrapping"/>
      </w:r>
      <w:r>
        <w:rPr>
          <w:rFonts w:ascii="Times New Roman" w:hAnsi="Times New Roman" w:eastAsia="Times New Roman" w:cs="Times New Roman"/>
          <w:color w:val="000000"/>
          <w:sz w:val="22"/>
        </w:rPr>
        <w:t xml:space="preserve">On the day before the Feast of Tabernacles—the 14th Tishri—the festive pilgrims had all arrived in Jerusalem. The ‘booths’ on the roofs, in the courtyards, in streets and squares, as well as roads and gardens, within a Sabbath day’s journey, must have given the city and neighbourhood an unusually picturesque appearance. The preparation of all that was needed for the festival—purification, the care of the offerings that each would bring, and friendly communications between those who were to be invited to the sacrificial meal—no doubt sufficiently occupied their time. When the early autumn evening set in, the blasts of the priests’ trumpets on the Temple Mount announced to Israel the advent of the feast.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Special Service at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at the Passover and at Pentecost, the altar of burnt-offering was cleansed during the first night-watch, and the gates of the Temple were thrown open immediately after midnight. The time till the beginning of the ordinary morning sacrifice was occupied in examining the various sacrifices and offerings that were to be brought during the day. While the morning sacrifice was being prepared, a priest, accompanied by a joyous procession with music, went down to the Pool of Siloam, whence he drew water into a golden pitcher, capable of holding three log (rather more than two pints). But on the Sabbaths they fetched the water from a golden vessel in the Temple itself, into which it had been carried from Siloam on the preceding day. At the same time that the procession started for Siloam, another went to a place in the Kedron valley, close by, called Motza, whence they brought willow branches, which, amidst the blasts of the priests’ trumpets, they stuck on either side of the altar of burnt-offering, bending them over towards it, so as to form a kind of leafy canopy. Then the ordinary sacrifice proceeded, the priest who had gone to Siloam so timing it, that he returned just as his brethren carried up the pieces of the sacrifice to lay them on the altar. As he entered by the ‘Water-gate,’ which obtained its name from this ceremony, he was received by a threefold blast from the priests’ trumpets. The priest then went up the rise of the altar and turned to the left, where there were two silver basins with narrow holes—the eastern a little wider for the wine, and the western somewhat narrower for the water. Into these the wine of the drink-offering was poured, and at the same time the water from Siloam, the people shouting to the priest, ‘Raise thy hand,’ to show that he really poured the water into the basin which led to the base of the altar. For, sharing the objections of the Sadducees, Alexander Jannaeus, the Maccabean king-priest (about 95 BC), had shown his contempt for the Pharisees by pouring the water at this feast upon the ground, on which the people pelted him with their </w:t>
      </w:r>
      <w:r>
        <w:rPr>
          <w:rStyle w:val="I"/>
          <w:rFonts w:ascii="Times New Roman" w:hAnsi="Times New Roman" w:eastAsia="Times New Roman" w:cs="Times New Roman"/>
          <w:color w:val="000000"/>
          <w:sz w:val="22"/>
        </w:rPr>
        <w:t xml:space="preserve">aethrogs</w:t>
      </w:r>
      <w:r>
        <w:rPr>
          <w:rFonts w:ascii="Times New Roman" w:hAnsi="Times New Roman" w:eastAsia="Times New Roman" w:cs="Times New Roman"/>
          <w:color w:val="000000"/>
          <w:sz w:val="22"/>
        </w:rPr>
        <w:t xml:space="preserve">, and would have murdered him, if his foreign body-guard had not interfered, on which occasion no less than six thousand Jews were killed in the Temple.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Music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the wine and the water were being poured out, the Temple music began, and the ‘Hallel’ (Psa 113-118) was sung in the manner previously prescribed, and to the accompaniment of flutes, except on the Sabbath and on the first day of the feast, when flute-playing was not allowed, on account of the sanctity of the days. When the choir came to these words (Psa 118:1), ‘O give thanks to the Lord,’ and again when they sang (Psa 118:25), ‘O work then now salvation, Jehovah’; and once more at the close (Psa 118:29), ‘O give thanks unto the Lord,’ all the worshippers shook their </w:t>
      </w:r>
      <w:r>
        <w:rPr>
          <w:rStyle w:val="I"/>
          <w:rFonts w:ascii="Times New Roman" w:hAnsi="Times New Roman" w:eastAsia="Times New Roman" w:cs="Times New Roman"/>
          <w:color w:val="000000"/>
          <w:sz w:val="22"/>
        </w:rPr>
        <w:t xml:space="preserve">lulavs</w:t>
      </w:r>
      <w:r>
        <w:rPr>
          <w:rFonts w:ascii="Times New Roman" w:hAnsi="Times New Roman" w:eastAsia="Times New Roman" w:cs="Times New Roman"/>
          <w:color w:val="000000"/>
          <w:sz w:val="22"/>
        </w:rPr>
        <w:t xml:space="preserve"> towards the altar. When, therefore, the multitudes from Jerusalem, on meeting Jesus, ‘cut down branches from the trees, and strewed them in the way, and...cried, saying, O then, work now salvation to the Son of David’! (Matt 21:8,9; John 12:12,13) they applied, in reference to Christ, what was regarded as one of the chief ceremonies of the Feast of Tabernacles, praying that God would now from ‘the highest’ heavens manifest and send that salvation in connection with the Son of David, which was symbolised by the pouring out of water. For though that ceremony was considered by the Rabbis as bearing a subordinate reference to the dispensation of the rain, the annual fall of which they imagined was determined by God at that feast, its main and real application was to the future outpouring of the Holy Spirit, as predicted—probably in allusion to this very rite—by Isaiah the prophet (Isa 12:3).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Of course, one or other of these two views is open, either, that the words of Isaiah were based on the ceremony of water-pouring, or that this ceremony was derived from the words of Isaiah. In either case, however, our inference from it holds good. It is only fair to add, that by some the expression ‘water’ in Isaiah 12:3 is applied to the ‘law.’ But this in no way vitiates our conclusion, as the Jews expected the general conversion of the Gentiles to be a conversion to Judaism.</w:t>
        <w:br w:type="textWrapping"/>
      </w:r>
      <w:r>
        <w:rPr>
          <w:rFonts w:ascii="Times New Roman" w:hAnsi="Times New Roman" w:eastAsia="Times New Roman" w:cs="Times New Roman"/>
          <w:color w:val="000000"/>
          <w:sz w:val="22"/>
        </w:rPr>
        <w:t xml:space="preserve">Thus the Talmud says distinctly: ‘Why is the name of it called, The drawing out of water? Because of the pouring out of the Holy Spirit, according to what is said: “With joy shall ye draw water out of the wells of salvation.”’ Hence, also, the feast and the peculiar joyousness of it are alike designated as those of ‘the drawing out of water’; for, according to the same Rabbinical authorities, the Holy Spirit dwells in many only through joy.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Daily Circuit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similar symbolism was expressed by another ceremony which took place at the close, not of the daily, but of the festive sacrifices. On every one of the seven days the priests formed in procession, and made the circuit of the altar, singing: ‘O then, now work salvation, Jehovah! O Jehovah, give prosperity’! (Psa 118:25). But on the seventh, ‘that great day of the feast,’ they made the circuit of the altar seven times, remembering how the walls of Jericho had fallen in similar circumstances, and anticipating how, by the direct interposition of God, the walls of heathenism would fall before Jehovah, and the land lie open for His people to go in and possess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References in John 7:37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now in some measure realise the event recorded in John 7:37. The festivities of the Week of Tabernacles were drawing to a close. ‘It was the last day, that great day of the feast.’ It obtained this name, although it was not one of ‘holy convocation,’ partly because it closed the feast, and partly from the circumstances which procured it in Rabbinical writings the designations of ‘Day of the Great Hosannah,’ on account of the sevenfold circuit of the altar with ‘Hosannah’; and ‘Day of Willows,’ and ‘Day of Beating the Branches,’ because all the leaves were shaken off the willow boughs, and the palm branches beaten in pieces by the side of the altar. It was on that day, after the priest had returned from Siloam with his golden pitcher, and for the last time poured its contents to the base of the altar; after the ‘Hallel’ had been sung to the sound of the flute, the people responding and worshipping as the priests three times drew the threefold blasts from their silver trumpets—just when the interest of the people had been raised to its highest pitch, that, from amidst the mass of worshippers, who were waving towards the altar quite a forest of leafy branches as the last words of Psalm 118 were chanted—a voice was raised which resounded through the temple, startled the multitude, and carried fear and hatred to the hearts of their leaders. It was Jesus, who ‘stood and cried, saying, If any man thirst, let him come unto Me, and drink.’ Then by faith in Him should each one truly become like the Pool of Siloam, and from his inmost being ‘rivers of living waters flow’ (John 7:38). ‘This spake He of the Spirit, which they that believe on Him should receive.’ Thus the significance of the rite, in which they had just taken part, was not only fully explained, but the mode of its fulfilment pointed out. The effect was instantaneous. It could not but be, that in that vast assembly, so suddenly roused by being brought face to face with Him in whom every type and prophecy is fulfilled, there would be many who, ‘when they heard this saying, said, Of a truth this is the Prophet. Others said, This is the Christ.’ Even the Temple-guard, whose duty it would have been in such circumstances to arrest one who had so interrupted the services of the day, and presented himself to the people in such a light, owned the spell of His words, and dared not to lay hands on Him. ‘Never man spake like this man,’ was the only account they could give of their unusual weakness, in answer to the reproaches of the chief priests and Pharisees. The rebuke of the Jewish authorities, which followed, is too characteristic to require comment. One only of their number had been deeply moved by the scene just witnessed in the Temple. Yet, timid as usually, Nicodemus only laid hold of this one point, that the Pharisees had traced the popular confession of Jesus to their ignorance of the law, to which he replied, in the genuine Rabbinical manner of arguing, without meeting one’s opponent face to face: ‘Doth our law judge any man before it hear him, and know what he doeth?’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Man Born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matters were not to end with the wrangling of priests and Pharisees. The proof which Nicodemus had invited them to seek from the teaching and the miracles of Christ was about to be displayed both before the people and their rulers in the healing of the blind man. Here also it was in allusion to the ceremonial of the Feast of Tabernacles that Jesus, when He saw the ‘man blind from his birth,’ said (John 9:5): ‘As long as I am in the world, I am the light of the world’; having ‘anointed the eyes of the blind man with the clay,’ just as He told him, ‘Go, wash in the Pool of Siloam (which is, by interpretation, Sent).’ For the words, ‘I am the light of the world,’ are the same which He had just spoken in the Temple (John 8:12), and they had in all probability been intended to point to another very peculiar ceremony which took place at the Feast of Tabernacles. In the words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Succah</w:t>
      </w:r>
      <w:r>
        <w:rPr>
          <w:rFonts w:ascii="Times New Roman" w:hAnsi="Times New Roman" w:eastAsia="Times New Roman" w:cs="Times New Roman"/>
          <w:color w:val="000000"/>
          <w:sz w:val="22"/>
        </w:rPr>
        <w:t xml:space="preserve"> v. 2, 3, 4), the order of the services for the feast was as follows: ‘They went first to offer the daily sacrifice in the morning, then the additional sacrifices; after that the votive and freewill-offerings; from thence to the festive meal; from thence to the study of the law; and after that to offer the evening sacrifice; and from thence they went to the joy of the pouring out of the water.’ It is this ‘joy of the pouring out of the water’ which we are about to describe.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Ceremonies in the Court of the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close of the first day of the feast the worshippers descended to the Court of the Women, where great preparations had been made. Four golden candelabras were there, each with four golden bowls, and against them rested four ladders; and four youths of priestly descent held, each a pitcher of oil, capable of holding one hundred and twenty log, from which they filled each bowl. The old, worn breeches and girdles of the priests served for wicks to these lamps. There was not a court in Jerusalem that was not lit up by the light of ‘the house of water-pouring.’ The ‘Chassidim’ and ‘the men of Deed’ danced before the people with flaming torches in their hands, and sang before them hymns and songs of praise; and the Levites, with harps, and lutes, and cymbals, and trumpets, and instruments of music without number, stood upon the fifteen steps which led down from the Court of Israel to that of the Women, according to the number of the fifteen Songs of Degrees in the Book of Psalms. They stood with their instruments of music, and sang hymns. Two priests, with trumpets in their hands, were at the upper gate (that of Nicanor), which led from the Court of Israel to that of the Women. At cock-crowing they drew a threefold blast. As they reached the tenth step, they drew another threefold blast; as they entered the court itself, they drew yet another threefold blast; and so they blew as they advanced, till they reached the gate which opens upon the east (the Beautiful Gate). As they came to the eastern gate, they turned round towards the west (to face the Holy Place), and said: ‘Our fathers who were in this place, they turned their back upon the Sanctuary of Jehovah, and their faces toward the east, and they worshipped towards the rising sun; but as for us, our eyes are towards the Lord.’ A fragment of one of the hymns sung that night has been preserved. It was sung by the ‘Chassidim’ and ‘men of Deed,’ and by those who did penance in their old age for the sins of their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Chassidim and Men of Deed.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joy, that our youth, devoted, sage,</w:t>
        <w:br w:type="textWrapping"/>
      </w:r>
      <w:r>
        <w:rPr>
          <w:rFonts w:ascii="Times New Roman" w:hAnsi="Times New Roman" w:eastAsia="Times New Roman" w:cs="Times New Roman"/>
          <w:color w:val="000000"/>
          <w:sz w:val="22"/>
        </w:rPr>
        <w:t xml:space="preserve">Doth bring no shame upon our old age!’</w:t>
        <w:br w:type="textWrapping"/>
      </w:r>
      <w:r>
        <w:rPr>
          <w:rStyle w:val="I"/>
          <w:rFonts w:ascii="Times New Roman" w:hAnsi="Times New Roman" w:eastAsia="Times New Roman" w:cs="Times New Roman"/>
          <w:color w:val="000000"/>
          <w:sz w:val="22"/>
        </w:rPr>
        <w:t xml:space="preserve">The Penitents.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joy, we can in our old age</w:t>
        <w:br w:type="textWrapping"/>
      </w:r>
      <w:r>
        <w:rPr>
          <w:rFonts w:ascii="Times New Roman" w:hAnsi="Times New Roman" w:eastAsia="Times New Roman" w:cs="Times New Roman"/>
          <w:color w:val="000000"/>
          <w:sz w:val="22"/>
        </w:rPr>
        <w:t xml:space="preserve">Repair the sins of youth not sage!’</w:t>
        <w:br w:type="textWrapping"/>
      </w:r>
      <w:r>
        <w:rPr>
          <w:rStyle w:val="I"/>
          <w:rFonts w:ascii="Times New Roman" w:hAnsi="Times New Roman" w:eastAsia="Times New Roman" w:cs="Times New Roman"/>
          <w:color w:val="000000"/>
          <w:sz w:val="22"/>
        </w:rPr>
        <w:t xml:space="preserve">Both in unison.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happy he on whom no early guilt doth rest,</w:t>
        <w:br w:type="textWrapping"/>
      </w:r>
      <w:r>
        <w:rPr>
          <w:rFonts w:ascii="Times New Roman" w:hAnsi="Times New Roman" w:eastAsia="Times New Roman" w:cs="Times New Roman"/>
          <w:color w:val="000000"/>
          <w:sz w:val="22"/>
        </w:rPr>
        <w:t xml:space="preserve">And he who, having sinned, is now with pardon blest.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Significance of the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clear that this illumination of the Temple was regarded as forming part of, and having the same symbolical meaning as, ‘the pouring out of water.’ The light shining out of the Temple into the darkness around, and lighting up every court in Jerusalem, must have been intended as a symbol not only of the Shechinah which once filled the Temple, but of that ‘great light’ which ‘the people that walked in darkness’ were to see, and which was to shine ‘upon them that dwell in the land of the shadow of death’ (Isa 9:2). May it not be, that such prophecies as Isaiah 9 and 60 were connected with this symbolism? At any rate, it seems most probable that Jesus had referred to this ceremony in the words spoken by Him in the Temple at that very Feast of Tabernacles: ‘I am the light of the world; he that followeth Me shall not walk in darkness, but shall have the light of life’ (John 8:12).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Six Minor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the first of the seven days of this feast was ‘a holy convocation’; the other six were ‘minor festivals.’ On each day, besides the ordinary morning and evening sacrifices, the festive offerings prescribed in Numbers 29:12-38 were brought. The Psalms sung at the drink-offering after the festive sacrifices (or </w:t>
      </w:r>
      <w:r>
        <w:rPr>
          <w:rStyle w:val="I"/>
          <w:rFonts w:ascii="Times New Roman" w:hAnsi="Times New Roman" w:eastAsia="Times New Roman" w:cs="Times New Roman"/>
          <w:color w:val="000000"/>
          <w:sz w:val="22"/>
        </w:rPr>
        <w:t xml:space="preserve">Musaph</w:t>
      </w:r>
      <w:r>
        <w:rPr>
          <w:rFonts w:ascii="Times New Roman" w:hAnsi="Times New Roman" w:eastAsia="Times New Roman" w:cs="Times New Roman"/>
          <w:color w:val="000000"/>
          <w:sz w:val="22"/>
        </w:rPr>
        <w:t xml:space="preserve">, as they are called), were, for the first day of the feast, Psalm 105; for the second, Psalm 29; for the third, Psalm 50, from verse 16; for the fourth, Psalm 94, from verse 16; for the fifth, Psalm 94, from verse 8; for the sixth, Psalm 81, from verse 6; for the last day of the feast, Psalm 82, from verse 5. As the people retired from the altar at the close of each day’s service, they exclaimed, ‘How beautiful art thou, O altar!’—or, according to a later version, ‘We give thanks to Jehovah and to thee, O altar!’ All the four-and-twenty orders of the priesthood were engaged in the festive offerings, which were apportioned among them according to definite rules, which also fixed how the priestly dues were to be divided among them. Lastly, in every sabbatical year the Law was to be publicly read on the first day of the feast (Deut 31:10-13).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later times only certain portions were read, the law as a whole being sufficiently known from the weekly prelections in the synagogues.</w:t>
        <w:br w:type="textWrapping"/>
      </w:r>
      <w:r>
        <w:rPr>
          <w:rFonts w:ascii="Times New Roman" w:hAnsi="Times New Roman" w:eastAsia="Times New Roman" w:cs="Times New Roman"/>
          <w:color w:val="000000"/>
          <w:sz w:val="22"/>
        </w:rPr>
        <w:t xml:space="preserve">On the afternoon of the seventh day of the feast the people began to remove from the ‘booths.’ For at the Octave, on the 22nd of Tishri, they lived no longer in booths, nor did they use the </w:t>
      </w:r>
      <w:r>
        <w:rPr>
          <w:rStyle w:val="I"/>
          <w:rFonts w:ascii="Times New Roman" w:hAnsi="Times New Roman" w:eastAsia="Times New Roman" w:cs="Times New Roman"/>
          <w:color w:val="000000"/>
          <w:sz w:val="22"/>
        </w:rPr>
        <w:t xml:space="preserve">lulav</w:t>
      </w:r>
      <w:r>
        <w:rPr>
          <w:rFonts w:ascii="Times New Roman" w:hAnsi="Times New Roman" w:eastAsia="Times New Roman" w:cs="Times New Roman"/>
          <w:color w:val="000000"/>
          <w:sz w:val="22"/>
        </w:rPr>
        <w:t xml:space="preserve">. But it was observed as ‘a holy convocation’; and the festive sacrifices prescribed in Numbers 29:36-38 were offered, although no more by all the twenty-four courses of priests, and finally the ‘Hallel’ sung at the drink-offering.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Pouring and Lighting Post-Mosaic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have been observed that the two most important ceremonies of the Feast of Tabernacles—the pouring out of water and the illumination of the Temple—were of post-Mosaic origin. According to Jewish tradition, the pillar of cloud by day and of fire by night had first appeared to Israel on the 15th of Tishri, the first day of the feast. On that day also Moses was said to have come down from the Mount, and accounted to the people that the Tabernacle of God was to be reared among them. We know that the dedication of Solomon’s Temple and the descent of the Shechinah took place at this feast (1 Kings 8; 2 Chron 7). Nor can we greatly err in finding an allusion to it in this description of heavenly things: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(Rev 7:9,10).</w:t>
        <w:br w:type="textWrapping"/>
      </w:r>
      <w:r>
        <w:rPr>
          <w:rFonts w:ascii="Times New Roman" w:hAnsi="Times New Roman" w:eastAsia="Times New Roman" w:cs="Times New Roman"/>
          <w:color w:val="000000"/>
          <w:sz w:val="22"/>
        </w:rPr>
        <w:t xml:space="preserve">Whether or not our suggestions be adopted as to the typical meaning of the two great ceremonies of the ‘pouring out of the water’ and the Temple illumination, the fact remains, that the Feast of Tabernacles is the one only type in the Old Testament which has not yet been fulfilled.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15 The New Moons: The Feast of the Seventh New Moon, or of Trumpets, or New Year’s 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‘Let no man therefore judge you in meat, or in drink, or in respect of an holy day, or of the new moon, or of the Sabbath: which are a shadow of things to come; but the body is of Christ.’—Colossians 2:16, 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New Moons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any other festive season could have left so continuous an impress on the religious life of Israel as the ‘New Moons.’ Recurring at the beginning of every month, and marking it, the solemn proclamation of the day, by—’It is sanctified,’ was intended to give a hallowed character to each month, while the blowing of the priests’ trumpets and the special sacrifices brought, would summon, as it were, the Lord’s host to offer their tribute unto their exalted King, and thus bring themselves into ‘remembrance’ before Him. Besides, it was also a popular feast, when families, like that of David, might celebrate their special annual sacrifice (1 Sam 20:6,29); when the king gave a state-banquet (1 Sam 20:5,24); and those who sought for instruction and edification resorted to religious meetings, such as Elisha seems to have held (2 Kings 4:23). And so we trace its observance onwards through the history of Israel; marking in Scripture a special Psalm for the New Moon (in Tishri) (Psa 81:3); noting how from month to month the day was kept as an outward ordinance, even in the decay of religious life (Isa 1:13; Hosea 2:11), apparently all the more rigidly, with abstinence from work, not enjoined in the law, that its spirit was no longer understood (Amos 8:5); and finally learning from the prophecies of Isaiah and Ezekiel that it also had a higher meaning, and was destined to find a better fulfilment in another dispensation, when the New Moon trumpet should summon ‘all flesh to worship before Jehovah’ (Isa 66:23), and the closed eastern gate to the inner court of the new Temple be opened once more to believing Israel (Eze 46:1). And in New Testament times we still find the ‘New Moon’ kept as an outward observance by Jews and Judaising Christians, yet expressly characterised as ‘a shadow of things to come; but the body is of Christ’ (Col 2:16,17).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Determination of the New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already shown of what importance the right determination of the new moon was in fixing the various festivals of the year, and with what care and anxiety its appearance was ascertained from witnesses who had actually seen it; also how the tidings were afterwards communicated to those at a distance. For the new moon was reckoned by actual personal observation, not by astronomical calculation, with which, however, as we know, many of the Rabbis must have been familiar, since we read of astronomical pictures, by which they were wont to test the veracity of witnesses. So important was it deemed to have faithful witnesses, that they were even allowed, in order to reach Jerusalem in time, to travel on the Sabbath, and, if necessary, to make use of horse or mule (</w:t>
      </w:r>
      <w:r>
        <w:rPr>
          <w:rStyle w:val="I"/>
          <w:rFonts w:ascii="Times New Roman" w:hAnsi="Times New Roman" w:eastAsia="Times New Roman" w:cs="Times New Roman"/>
          <w:color w:val="000000"/>
          <w:sz w:val="22"/>
        </w:rPr>
        <w:t xml:space="preserve">Mish. Rosh ha Sh</w:t>
      </w:r>
      <w:r>
        <w:rPr>
          <w:rFonts w:ascii="Times New Roman" w:hAnsi="Times New Roman" w:eastAsia="Times New Roman" w:cs="Times New Roman"/>
          <w:color w:val="000000"/>
          <w:sz w:val="22"/>
        </w:rPr>
        <w:t xml:space="preserve">. i. 9; iii. 2). While strict rules determined who were not to be admitted as witnesses, every encouragement was given to trustworthy persons, and the Sanhedrim provided for them a banquet in a large building specially destined for that purpose, and known as the </w:t>
      </w:r>
      <w:r>
        <w:rPr>
          <w:rStyle w:val="I"/>
          <w:rFonts w:ascii="Times New Roman" w:hAnsi="Times New Roman" w:eastAsia="Times New Roman" w:cs="Times New Roman"/>
          <w:color w:val="000000"/>
          <w:sz w:val="22"/>
        </w:rPr>
        <w:t xml:space="preserve">Beth Yaazek</w:t>
      </w:r>
      <w:r>
        <w:rPr>
          <w:rFonts w:ascii="Times New Roman" w:hAnsi="Times New Roman" w:eastAsia="Times New Roman" w:cs="Times New Roman"/>
          <w:color w:val="000000"/>
          <w:sz w:val="22"/>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Blowing of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law of God only these two things are enjoined in the observance of the ‘New Moon’—the ‘blowing of trumpets’ (Num 10:10) and special festive sacrifices (Num 28:11-15). Of old the ‘blowing of trumpets’ had been the signal for Israel’s host on their march through the wilderness, as it afterwards summoned them to warfare, and proclaimed or marked days of public rejoicing, and feasts, as well as the ‘beginning of their months’ (Num 10:1-10). The object of it is expressly stated to have been ‘for a memorial,’ that they might ‘be remembered before Jehovah,’ it being specially added: ‘I am Jehovah your God.’ It was, so to speak, the host of God assembled, waiting for their Leader; the people of God united to proclaim their King. At the blast of the priests’ trumpets they ranged themselves, as it were, under His banner and before His throne, and this symbolical confession and proclamation of Him as ‘Jehovah their God,’ brought them before Him to be ‘remembered’ and ‘saved.’ And so every season of ‘blowing the trumpets,’ whether at New Moons, at the Feast of Trumpets or New Year’s Day, at other festivals, in the Sabbatical and Year of Jubilee, or in the time of war, was a public acknowledgment of Jehovah as King. Accordingly we find the same symbols adopted in the figurative language of the New Testament. As of old the sound of the trumpet summoned the congregation before the Lord at the door of the Tabernacle, so ‘His elect’ shall be summoned by the sound of the trumpet in the day of Christ’s coming (Matt 24:31), and not only the living, but those also who had ‘slept’ (1 Cor 15:52)—’the dead in Christ’ (1 Thess 4:16). Similarly, the heavenly hosts are marshalled to the war of successive judgments (Rev 8:2; 10:7), till, as ‘the seventh angel sounded,’ Christ is proclaimed King Universal: ‘The kingdoms of this world are become the kingdoms of our Lord, and of His Christ, and He shall reign for ever and ever’ (Rev 11:15).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Sacrifices of the New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‘blowing of trumpets,’ certain festive sacrifices were ordered to be offered on the New Moon (Num 28:11-15). These most appropriately mark ‘the beginnings of months’ (Num 28:11). For it is a universal principle in the Old Testament, that ‘the first’ always stands for the whole—the firstfruits for the whole harvest, the firstborn and the firstlings for all the rest; and that ‘if the firstfruit be holy, the lump is also holy.’ And so the burnt-offerings and the sin-offerings at ‘the beginning’ of each month consecrated the whole. These festive sacrifices consisted of two young bullocks, one ram, and seven lambs of the first year for a burnt-offering, with their appropriate meatand drink-offerings, and also of ‘one kid of the goats for a sin-offering unto Jehovah.’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a curious and somewhat blasphemous </w:t>
      </w:r>
      <w:r>
        <w:rPr>
          <w:rStyle w:val="I"/>
          <w:rFonts w:ascii="Times New Roman" w:hAnsi="Times New Roman" w:eastAsia="Times New Roman" w:cs="Times New Roman"/>
          <w:color w:val="000000"/>
          <w:sz w:val="22"/>
        </w:rPr>
        <w:t xml:space="preserve">Haggadah</w:t>
      </w:r>
      <w:r>
        <w:rPr>
          <w:rFonts w:ascii="Times New Roman" w:hAnsi="Times New Roman" w:eastAsia="Times New Roman" w:cs="Times New Roman"/>
          <w:color w:val="000000"/>
          <w:sz w:val="22"/>
        </w:rPr>
        <w:t xml:space="preserve">, or story, in the Talmud on this subject. It appears that at first the sun and moon had been created of equal size, but that when the moon wished to be sole ‘ruler’ to the exclusion of the sun, her jealousy was punished by diminution. In reply to her arguments and importunity, God had then tried to comfort the moon, that the three righteous men, Jacob, Samuel, and David, were likewise to be small—and when even thus the moon had the better of the reasoning, God had directed that a ‘sin-offering’ should be brought on the new moon, because He had made the moon smaller and less important than the sun! When we pass from these simple Scriptural directions to what tradition records of the actual observance of ‘New Moons’ in the Temple, our difficulties increase. For this and New Year’s Day are just such feasts, in connection with which superstition would most readily grow up, from the notions which the Rabbis had, that at changes of seasons Divine judgments were initiated, modified, or finally fixed.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Necessity for Distinguishing the Temple and Synagogue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Modern critics have not been sufficiently careful in distinguishing what had been done in the Temple from what was introduced into the synagogue, gradually and at much later periods. Thus, prayers which date long after the destruction of Jerusalem have been represented as offered in the Temple, and the custom of chanting the ‘Hallel’ (Psa 113-118) on New Moons in the synagogue has been erroneously traced to Biblical times. So far as we can gather, the following was the order of service on New Moon’s Day. The Council sat from early morning to just before the evening sacrifice, to determine the appearance of the new moon. The proclamation of the Council—’It is sanctified!’—and not the actual appearance of the new moon, determined the commencement of the feast. Immediately afterwards, the priests blew the trumpets which marked the feast. After the ordinary morning sacrifice, the prescribed festive offerings were brought, the blood of the burnt-offerings being thrown round the base of the altar below the red line, and the rest poured out into the channel at the south side of the altar; while the blood of the sin-offering was sprinkled or dropped from the finger on the horns of the altar of burnt-offering, beginning from the east, the rest being poured out, as that of the burnt-offerings. The two bullocks of the burnt-offerings were hung up and flayed on the uppermost of the three rows of hooks in the court, the rams on the middle, and the lambs on the lowest hooks. In all no less than 107 priests officiated at this burnt-offering—20 with every bullock, 11 with every ram, and 8 with every lamb, including, of course, those who carried the appropriate meat- and drinkofferings. At the offering of these sacrifices the trumpets were again blown. All of them were slain at the north side of the altar, while the peace- and freewill-offerings, which private Israelites were wont at such seasons to bring, were sacrificed at the south side. The flesh of the sin-offering and what of the meat-offering came to them, was eaten by the priests in the Temple itself; their portion of the private thank-offerings might be taken by them to their homes in Jerusalem, and there eaten with their households.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 Prayer of the Third Century, 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special prayers were said in the Temple on New Moons’ Days, tradition has not preserved them, the only formula dating from that period being that used on first seeing the moon—’Blessed be He who reneweth the months.’ To this the synagogue, towards the close of the third century, added the following: ‘Blessed be He by whose word the heavens were created, and by the breath of whose mouth all the hosts thereof were formed! He appointed them a law and time, that they should not overstep their course. They rejoice and are glad to perform the will of their Creator, Author of truth; their operations are truth! He spoke to the moon, Be thou renewed, and be the beautiful diadem (i.e. the hope) of man (i.e. Israel), who shall one day be quickened again like the moon (i.e. at the coming of Messiah), and praise their Creator for His glorious kingdom. Blessed be He who reneweth the moons.’ At a yet much later period, a very superstitious prayer was next inserted, its repetition being accompanied by leaping towards the moon! New Moon’s Day, though apparently observed in the time of Amos as a day of rest (Amos 8:5), is not so kept by the Jews in our days, nor, indeed, was abstinence from work enjoined in the Divine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Talmud has this curious story in explanation of the custom that women abstain from work on New Moons— that the women had refused to give their earrings for the golden calf, while the men gave theirs, whereas, on the other hand, the Jewish females contributed their ornaments for the Tabernacle.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Moon of the Seventh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Quite distinct from the other new moons, and more sacred than they, was that of the </w:t>
      </w:r>
      <w:r>
        <w:rPr>
          <w:rStyle w:val="I"/>
          <w:rFonts w:ascii="Times New Roman" w:hAnsi="Times New Roman" w:eastAsia="Times New Roman" w:cs="Times New Roman"/>
          <w:color w:val="000000"/>
          <w:sz w:val="22"/>
        </w:rPr>
        <w:t xml:space="preserve">seventh</w:t>
      </w:r>
      <w:r>
        <w:rPr>
          <w:rFonts w:ascii="Times New Roman" w:hAnsi="Times New Roman" w:eastAsia="Times New Roman" w:cs="Times New Roman"/>
          <w:color w:val="000000"/>
          <w:sz w:val="22"/>
        </w:rPr>
        <w:t xml:space="preserve"> month, or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partly on account of the symbolical meaning of the seventh or sabbatical month, in which the great feasts of the Day of Atonement and of Tabernacles occurred, and partly, perhaps, because it also marked the commencement of the civil year, always supposing that, as Josephus and most Jewish writers maintain, the distinction between the sacred and civil year dates from the time of Moses.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another place we have adopted the common, modern view, that this distinction only dates from the return from Babylon. But it must be admitted that the weight of authority is all on the other side. The Jews hold that the world was created in the month Tishri.</w:t>
        <w:br w:type="textWrapping"/>
      </w:r>
      <w:r>
        <w:rPr>
          <w:rFonts w:ascii="Times New Roman" w:hAnsi="Times New Roman" w:eastAsia="Times New Roman" w:cs="Times New Roman"/>
          <w:color w:val="000000"/>
          <w:sz w:val="22"/>
        </w:rPr>
        <w:t xml:space="preserve">In Scripture this feast is designated as the ‘memorial blowing’ (Lev 23:24), or ‘the day of blowing’ (Num 29:1), because on that day the trumpets, or rather, as we shall see, the horns were blown all day long in Jerusalem. It was to be observed as ‘a Sabbath,’ and ‘a holy convocation,’ in which ‘no servile work’ might be done. The prescribed offerings for the day consisted, besides the ordinary morning and evening sacrifices, first, of the burnt-offerings,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but not the sin-offering</w:t>
      </w:r>
      <w:r>
        <w:rPr>
          <w:rFonts w:ascii="Times New Roman" w:hAnsi="Times New Roman" w:eastAsia="Times New Roman" w:cs="Times New Roman"/>
          <w:color w:val="000000"/>
          <w:sz w:val="22"/>
        </w:rPr>
        <w:t xml:space="preserve">, of ordinary new moons, with their meat- and drink-offerings, and after that, of another festive burnt-offering of one young bullock, one ram, and seven lambs, with their appropriate meat- and drink-offerings, together with ‘one kid of the goats for a sin-offering, to make an atonement for you.’ While the drink-offering of the festive sacrifice was poured out, the priests and Levites chanted Psalm 81, and if the feast fell on a Thursday, for which that Psalm was, at any rate, prescribed, it was sung twice, beginning the second time at verse 7 in the Hebrew text, or verse 6 of our Authorised Version. At the evening sacrifice Psalm 29 was sung. For reasons previously explained (chiefly to prevent possible mistakes), it became early common to observe the New Year’s Feast on two successive days, and the practice may have been introduced in Temple times.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Mishnah on New Year’s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which devotes a special tractate to this feast, remarks that a year may be arranged according to four different periods; the first, beginning with the 1st of Nisan, being for ‘kings’ (to compute taxation) and for computing the feasts; the second, on the 1st of Elul (the sixth month), for tithing flocks and herds, any animal born after that not being reckoned within the previous year; the third, on the 1st of Tishri (the seventh month), for the Civil, the Sabbatical, and the Jubilee year, also for trees and herbs; and lastly, that on the 1st of Shebat (the eleventh month), for all fruits of trees. Similarly, continues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there are four seasons when judgment is pronounced upon the world: at the Passover, in regard to the harvest; at Pentecost, in regard to the fruits of trees; on the Feast of Tabernacles, in regard to the dispensation of rain; while on ‘New Year’s Day all the children of men pass before Him like lambs (when they are counted for the tithing), as it is written (Psa 33:15), “He fashioneth their hearts alike; He considereth all their works.”’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Talmud on the New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we may add, as a comment of the Talmud, that on New Year’s Day </w:t>
      </w:r>
      <w:r>
        <w:rPr>
          <w:rStyle w:val="I"/>
          <w:rFonts w:ascii="Times New Roman" w:hAnsi="Times New Roman" w:eastAsia="Times New Roman" w:cs="Times New Roman"/>
          <w:color w:val="000000"/>
          <w:sz w:val="22"/>
        </w:rPr>
        <w:t xml:space="preserve">three</w:t>
      </w:r>
      <w:r>
        <w:rPr>
          <w:rFonts w:ascii="Times New Roman" w:hAnsi="Times New Roman" w:eastAsia="Times New Roman" w:cs="Times New Roman"/>
          <w:color w:val="000000"/>
          <w:sz w:val="22"/>
        </w:rPr>
        <w:t xml:space="preserve"> books were opened—that of life, for those whose works had been good; another of death, for those who had been thoroughly evil; and a third, intermediate, for those whose case was to be decided on the Day of Atonement (ten days after New Year), the delay being granted for repentance, or otherwise, after which their names would be finally entered, either in the book of life, or in that of death. By these terms, however, eternal life or death are not necessarily meant; rather earthly well-being, and, perhaps, temporal life, or the opposite. It is not necessary to explain at length on what Scriptural passages this curious view about the </w:t>
      </w:r>
      <w:r>
        <w:rPr>
          <w:rStyle w:val="I"/>
          <w:rFonts w:ascii="Times New Roman" w:hAnsi="Times New Roman" w:eastAsia="Times New Roman" w:cs="Times New Roman"/>
          <w:color w:val="000000"/>
          <w:sz w:val="22"/>
        </w:rPr>
        <w:t xml:space="preserve">three</w:t>
      </w:r>
      <w:r>
        <w:rPr>
          <w:rFonts w:ascii="Times New Roman" w:hAnsi="Times New Roman" w:eastAsia="Times New Roman" w:cs="Times New Roman"/>
          <w:color w:val="000000"/>
          <w:sz w:val="22"/>
        </w:rPr>
        <w:t xml:space="preserve"> books is supposed to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two principal passages are Psalm 69:28, and Exodus 32:32; the former is thus explained: ‘Let them be blotted out of the book,’ which means the book of the wicked, while the expression ‘of the living’ refers to that of the righteous, so that the next clause, ‘and not be written with the righteous,’ is supposed to indicate the existence of a third or intermediate book!</w:t>
        <w:br w:type="textWrapping"/>
      </w:r>
      <w:r>
        <w:rPr>
          <w:rFonts w:ascii="Times New Roman" w:hAnsi="Times New Roman" w:eastAsia="Times New Roman" w:cs="Times New Roman"/>
          <w:color w:val="000000"/>
          <w:sz w:val="22"/>
        </w:rPr>
        <w:t xml:space="preserve">But so deep and earnest are the feelings of the Rabbis on this matter, that by universal consent the ten days intervening between New Year and the Day of Atonement are regarded as ‘days of repentance.’ Indeed, from a misunderstanding of a passage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Sheb</w:t>
      </w:r>
      <w:r>
        <w:rPr>
          <w:rFonts w:ascii="Times New Roman" w:hAnsi="Times New Roman" w:eastAsia="Times New Roman" w:cs="Times New Roman"/>
          <w:color w:val="000000"/>
          <w:sz w:val="22"/>
        </w:rPr>
        <w:t xml:space="preserve">. i. 4, 5), a similar superstition attaches to every new moon, the day preceding it being kept by rigid Jews as one of fasting and repentance, and called the ‘Lesser Day of Atonement.’ In accordance with this, the Rabbis hold that the blowing of the trumpets is intended, first, to bring Israel, or rather the merits of the patriarchs and God’s covenant with them, in remembrance before the Lord; secondly, to be a means of confounding Satan, who appears on that day specially to accuse Israel; and, lastly, as a call to repentance—as it were, a blast to wake men from their sleep of sin (Maimonides, </w:t>
      </w:r>
      <w:r>
        <w:rPr>
          <w:rStyle w:val="I"/>
          <w:rFonts w:ascii="Times New Roman" w:hAnsi="Times New Roman" w:eastAsia="Times New Roman" w:cs="Times New Roman"/>
          <w:color w:val="000000"/>
          <w:sz w:val="22"/>
        </w:rPr>
        <w:t xml:space="preserve">Moreh Nev</w:t>
      </w:r>
      <w:r>
        <w:rPr>
          <w:rFonts w:ascii="Times New Roman" w:hAnsi="Times New Roman" w:eastAsia="Times New Roman" w:cs="Times New Roman"/>
          <w:color w:val="000000"/>
          <w:sz w:val="22"/>
        </w:rPr>
        <w:t xml:space="preserve">. iii. 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opposition to this, Luther annotates as follows: ‘They were to blow with the horn in order to call God and His wondrous works to remembrance; how He had redeemed them—as it were to preach about it, and to thank Him for it, just as among us Christ and His redemption is remembered and preached by the Gospel’; to which the </w:t>
      </w:r>
      <w:r>
        <w:rPr>
          <w:rStyle w:val="I"/>
          <w:rFonts w:ascii="Times New Roman" w:hAnsi="Times New Roman" w:eastAsia="Times New Roman" w:cs="Times New Roman"/>
          <w:color w:val="000000"/>
          <w:sz w:val="22"/>
        </w:rPr>
        <w:t xml:space="preserve">Weimar Glossary</w:t>
      </w:r>
      <w:r>
        <w:rPr>
          <w:rFonts w:ascii="Times New Roman" w:hAnsi="Times New Roman" w:eastAsia="Times New Roman" w:cs="Times New Roman"/>
          <w:color w:val="000000"/>
          <w:sz w:val="22"/>
        </w:rPr>
        <w:t xml:space="preserve"> adds: ‘Instead of the horn and trumpets we have bells.’ See Lundius, </w:t>
      </w:r>
      <w:r>
        <w:rPr>
          <w:rStyle w:val="I"/>
          <w:rFonts w:ascii="Times New Roman" w:hAnsi="Times New Roman" w:eastAsia="Times New Roman" w:cs="Times New Roman"/>
          <w:color w:val="000000"/>
          <w:sz w:val="22"/>
        </w:rPr>
        <w:t xml:space="preserve">Jud. Heiligth</w:t>
      </w:r>
      <w:r>
        <w:rPr>
          <w:rFonts w:ascii="Times New Roman" w:hAnsi="Times New Roman" w:eastAsia="Times New Roman" w:cs="Times New Roman"/>
          <w:color w:val="000000"/>
          <w:sz w:val="22"/>
        </w:rPr>
        <w:t xml:space="preserve">. p. 1024, col. ii. Buxtorf applies Amos 3:16 to the blowing of the horn.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New Year’s Day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whole of New Year’s Day, trumpets and horns were blown in Jerusalem from morning to evening. In the Temple it was done, even on a Sabbath, but not outside its walls. Since the destruction of Jerusalem this restriction has been removed, and the horn is blown in every synagogue, even though the feast fall upon a Sabbath. It has already been hinted that the instruments used were not the ordinary priests’ trumpets, but </w:t>
      </w:r>
      <w:r>
        <w:rPr>
          <w:rStyle w:val="I"/>
          <w:rFonts w:ascii="Times New Roman" w:hAnsi="Times New Roman" w:eastAsia="Times New Roman" w:cs="Times New Roman"/>
          <w:color w:val="000000"/>
          <w:sz w:val="22"/>
        </w:rPr>
        <w:t xml:space="preserve">horns</w:t>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holds that any kind of horns may be blown except those of oxen or calves, in order not to remind God of the sin of the golden calf!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however, specially mentions the straight horn of the antelope and the bent horn of the ram; the latter with special allusion to the sacrifice in substitution of Isaac, it being a tradition that New Year’s Day was that in which Abraham, despite Satan’s wiles to prevent or retard him, had offered up his son Isaac on Mount Moriah. The mouthpiece of the horns for New Year’s Day were fitted with gold—those used on fast days with silver. Another distinction was this—on New Year’s Day those who blew the horn were placed between others who blew the trumpets, and the sound of the horn was prolonged beyond that of the trumpets; but on fast days those who sounded the trumpets stood in the middle, and their blast was prolonged beyond that of the horn. For the proper observance of these solemn seasons, it was deemed necessary not only to hear but to listen to the sound of the horns, since, as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adds, everything depends on the intent of the heart, not on the mere outward deed, just as it was not Moses lifting up his hands that gave Israel the victory, nor yet the lifting up of the brazen serpent which healed, but the upturning of the heart of Israel to ‘their Father who is in heaven’—or faith (</w:t>
      </w:r>
      <w:r>
        <w:rPr>
          <w:rStyle w:val="I"/>
          <w:rFonts w:ascii="Times New Roman" w:hAnsi="Times New Roman" w:eastAsia="Times New Roman" w:cs="Times New Roman"/>
          <w:color w:val="000000"/>
          <w:sz w:val="22"/>
        </w:rPr>
        <w:t xml:space="preserve">Rosh ha Sh</w:t>
      </w:r>
      <w:r>
        <w:rPr>
          <w:rFonts w:ascii="Times New Roman" w:hAnsi="Times New Roman" w:eastAsia="Times New Roman" w:cs="Times New Roman"/>
          <w:color w:val="000000"/>
          <w:sz w:val="22"/>
        </w:rPr>
        <w:t xml:space="preserve">. iii. 8). We quote the remark, not only as one of the comparatively few passages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which turn on the essence of religion, but as giving an insight into the most ancient views of the Rabbis on these types, and as reminding us of the memorable teaching of our Lord to one of those very Rabbis (John 3:14,15).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New Year’s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Rosh ha Sh</w:t>
      </w:r>
      <w:r>
        <w:rPr>
          <w:rFonts w:ascii="Times New Roman" w:hAnsi="Times New Roman" w:eastAsia="Times New Roman" w:cs="Times New Roman"/>
          <w:color w:val="000000"/>
          <w:sz w:val="22"/>
        </w:rPr>
        <w:t xml:space="preserve">. iv. 5, etc.) mentions various ‘Berachoth’ or ‘benedictions’ as having been repeated on New Year’s Day. These, with many others of later date, still form part of the liturgy in the synagogue for that day. But there is internal evidence that the prayers, at any rate in their present form, could not have been used, at least, in the Temple.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From the text of </w:t>
      </w:r>
      <w:r>
        <w:rPr>
          <w:rStyle w:val="I"/>
          <w:rFonts w:ascii="Times New Roman" w:hAnsi="Times New Roman" w:eastAsia="Times New Roman" w:cs="Times New Roman"/>
          <w:color w:val="000000"/>
          <w:sz w:val="22"/>
        </w:rPr>
        <w:t xml:space="preserve">Rosh ha Sh</w:t>
      </w:r>
      <w:r>
        <w:rPr>
          <w:rFonts w:ascii="Times New Roman" w:hAnsi="Times New Roman" w:eastAsia="Times New Roman" w:cs="Times New Roman"/>
          <w:color w:val="000000"/>
          <w:sz w:val="22"/>
        </w:rPr>
        <w:t xml:space="preserve">. iv. 7, it distinctly appears that they were intended to be used in the synagogues. Of course, this leaves the question open, whether or not something like them was also said in the Temple.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mentions altogether nine of these ‘benedictions.’</w:t>
        <w:br w:type="textWrapping"/>
      </w:r>
      <w:r>
        <w:rPr>
          <w:rFonts w:ascii="Times New Roman" w:hAnsi="Times New Roman" w:eastAsia="Times New Roman" w:cs="Times New Roman"/>
          <w:color w:val="000000"/>
          <w:sz w:val="22"/>
        </w:rPr>
        <w:t xml:space="preserve">Besides, the Rabbis themselves differ as to their exact amount and contents, and finally satisfy themselves by indicating that the titles of these benedictions are rather intended as </w:t>
      </w:r>
      <w:r>
        <w:rPr>
          <w:rStyle w:val="I"/>
          <w:rFonts w:ascii="Times New Roman" w:hAnsi="Times New Roman" w:eastAsia="Times New Roman" w:cs="Times New Roman"/>
          <w:color w:val="000000"/>
          <w:sz w:val="22"/>
        </w:rPr>
        <w:t xml:space="preserve">headings</w:t>
      </w:r>
      <w:r>
        <w:rPr>
          <w:rFonts w:ascii="Times New Roman" w:hAnsi="Times New Roman" w:eastAsia="Times New Roman" w:cs="Times New Roman"/>
          <w:color w:val="000000"/>
          <w:sz w:val="22"/>
        </w:rPr>
        <w:t xml:space="preserve">, to show their contents, and what special direction their prayers had taken. One set of them bore on ‘the kingdom’ of God, and is accordingly called </w:t>
      </w:r>
      <w:r>
        <w:rPr>
          <w:rStyle w:val="I"/>
          <w:rFonts w:ascii="Times New Roman" w:hAnsi="Times New Roman" w:eastAsia="Times New Roman" w:cs="Times New Roman"/>
          <w:color w:val="000000"/>
          <w:sz w:val="22"/>
        </w:rPr>
        <w:t xml:space="preserve">Malchiyoth</w:t>
      </w:r>
      <w:r>
        <w:rPr>
          <w:rFonts w:ascii="Times New Roman" w:hAnsi="Times New Roman" w:eastAsia="Times New Roman" w:cs="Times New Roman"/>
          <w:color w:val="000000"/>
          <w:sz w:val="22"/>
        </w:rPr>
        <w:t xml:space="preserve">; another, the </w:t>
      </w:r>
      <w:r>
        <w:rPr>
          <w:rStyle w:val="I"/>
          <w:rFonts w:ascii="Times New Roman" w:hAnsi="Times New Roman" w:eastAsia="Times New Roman" w:cs="Times New Roman"/>
          <w:color w:val="000000"/>
          <w:sz w:val="22"/>
        </w:rPr>
        <w:t xml:space="preserve">Sichronoth</w:t>
      </w:r>
      <w:r>
        <w:rPr>
          <w:rFonts w:ascii="Times New Roman" w:hAnsi="Times New Roman" w:eastAsia="Times New Roman" w:cs="Times New Roman"/>
          <w:color w:val="000000"/>
          <w:sz w:val="22"/>
        </w:rPr>
        <w:t xml:space="preserve">, referred to the various kinds of ‘remembrance’ on the part of God; while a third, called </w:t>
      </w:r>
      <w:r>
        <w:rPr>
          <w:rStyle w:val="I"/>
          <w:rFonts w:ascii="Times New Roman" w:hAnsi="Times New Roman" w:eastAsia="Times New Roman" w:cs="Times New Roman"/>
          <w:color w:val="000000"/>
          <w:sz w:val="22"/>
        </w:rPr>
        <w:t xml:space="preserve">Shopharoth</w:t>
      </w:r>
      <w:r>
        <w:rPr>
          <w:rFonts w:ascii="Times New Roman" w:hAnsi="Times New Roman" w:eastAsia="Times New Roman" w:cs="Times New Roman"/>
          <w:color w:val="000000"/>
          <w:sz w:val="22"/>
        </w:rPr>
        <w:t xml:space="preserve">, consisted of benedictions, connected with the ‘blowing of the horn.’ It is said that any one who simply repeated ten passages from Scripture—according to another authority, three—bearing on ‘the kingdom of God,’ ‘the remembrance of God,’ and ‘the blowing of horns,’ had fulfilled his duty in regard to these ‘benedictions.’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First Day of the Seventh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Scripture we know with what solemnity the first day of the seventh month as observed at the time of Ezra, and how deeply moved the people were by the public reading and explanation of the law, which to so many of them came like a strange sound, all the more solemn, that after so long a period they heard it again on that soil which, as it were, bore witness to its truth (Neh 8:1-12). In the New Testament there is no reference to our Lord having ever attended this feast in Jerusalem. Nor was this necessary, as it was equally celebrated in all the synagogues of Israel.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But in the synagogues out of Jerusalem, the </w:t>
      </w:r>
      <w:r>
        <w:rPr>
          <w:rStyle w:val="I"/>
          <w:rFonts w:ascii="Times New Roman" w:hAnsi="Times New Roman" w:eastAsia="Times New Roman" w:cs="Times New Roman"/>
          <w:color w:val="000000"/>
          <w:sz w:val="22"/>
        </w:rPr>
        <w:t xml:space="preserve">horn</w:t>
      </w:r>
      <w:r>
        <w:rPr>
          <w:rFonts w:ascii="Times New Roman" w:hAnsi="Times New Roman" w:eastAsia="Times New Roman" w:cs="Times New Roman"/>
          <w:color w:val="000000"/>
          <w:sz w:val="22"/>
        </w:rPr>
        <w:t xml:space="preserve">, not trumpets, was blown on New Year’s Day. Yet there seems some allusion to the blowing of the horn in the writings of St. Paul. We have already stated that, according to Maimonides (</w:t>
      </w:r>
      <w:r>
        <w:rPr>
          <w:rStyle w:val="I"/>
          <w:rFonts w:ascii="Times New Roman" w:hAnsi="Times New Roman" w:eastAsia="Times New Roman" w:cs="Times New Roman"/>
          <w:color w:val="000000"/>
          <w:sz w:val="22"/>
        </w:rPr>
        <w:t xml:space="preserve">Moreh Nev</w:t>
      </w:r>
      <w:r>
        <w:rPr>
          <w:rFonts w:ascii="Times New Roman" w:hAnsi="Times New Roman" w:eastAsia="Times New Roman" w:cs="Times New Roman"/>
          <w:color w:val="000000"/>
          <w:sz w:val="22"/>
        </w:rPr>
        <w:t xml:space="preserve">. iii. c. 43), one of its main purposes was to rouse men to repentance. In fact, the commentator of Maimonides makes use of the following words to denote the meaning of the blowing of trumpets: ‘Rouse ye, rouse ye from your slumber; awake, awake from your sleep, you who mind vanity, for slumber most heavy has fallen upon you. Take it to heart, before Whom you are to give an account in the judgment.’ May not some such formula also have been anciently used in the synagogue; and may not the remembrance of it have been present to the mind of the apostle, when he wrote (Eph 5:14): ‘Wherefore it is said, Awake thou that sleepest, and arise from the dead, and Christ shall give thee light’! If so, we may possibly find an allusion to the appearance of the new moon, specially to that of the seventh month, in these words of one of the preceding verses (Eph 5:8): ‘For ye were sometimes darkness, but now are ye light in the Lord: walk as children of light’!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16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into the second (tabernacle) went the high-priest alone once every year, not without blood, which he offered for himself, and for the errors of the people...But Christ being come an high-priest of good things to come...by His own blood He entered in once into the holy place, having obtained eternal redemption for us.’—Hebrews 9:7,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Weakness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sound strange, and yet it is true, that the clearest testimony to ‘the weakness and unprofitableness’ ‘of the commandment’ is that given by ‘the commandment’ itself. The Levitical arrangements for the removal of sin bear on their forefront, as it were, this inscription: ‘The law made nothing perfect’—having neither a perfect mediatorship in the priesthood, nor a perfect ‘atonement’ in the sacrifices, nor yet a perfect forgiveness as the result of both. ‘For the law having a shadow of good things to come, and not the very image of the things, can never with those sacrifices which they offered year by year continually make the comers thereunto perfect’ (Heb 10:1). And this appears,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from the continual recurrence and the multiplicity of these sacrifices, which are intended the one to supplement the other, and yet always leave something to be still supplemented; and, </w:t>
      </w:r>
      <w:r>
        <w:rPr>
          <w:rStyle w:val="I"/>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from the broad fact that, in general, ‘it is not possible that the blood of bulls and of goats should take away sins’ (Heb 10:4). It is therefore evident that the Levitical dispensation, being stamped with imperfectness alike in the means which it employed for the ‘taking away’ of sin, and in the results which it obtained by these means, declared itself, like John the Baptist, only a ‘forerunner,’ the breaker up and preparer of the way—not the satisfying, but, on the contrary, the calling forth and ‘the bringing in of a better hope’ (Heb 7:19; see marginal rendering).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might have been expected, this ‘weakness and unprofitableness of the commandment’ became most apparent in the services of the day in which the Old Testament provision for pardon and acceptance attained, so to speak, its </w:t>
      </w:r>
      <w:r>
        <w:rPr>
          <w:rStyle w:val="I"/>
          <w:rFonts w:ascii="Times New Roman" w:hAnsi="Times New Roman" w:eastAsia="Times New Roman" w:cs="Times New Roman"/>
          <w:color w:val="000000"/>
          <w:sz w:val="22"/>
        </w:rPr>
        <w:t xml:space="preserve">climax</w:t>
      </w:r>
      <w:r>
        <w:rPr>
          <w:rFonts w:ascii="Times New Roman" w:hAnsi="Times New Roman" w:eastAsia="Times New Roman" w:cs="Times New Roman"/>
          <w:color w:val="000000"/>
          <w:sz w:val="22"/>
        </w:rPr>
        <w:t xml:space="preserve">. On the Day of Atonement, not ordinary priests, but the high-priest </w:t>
      </w:r>
      <w:r>
        <w:rPr>
          <w:rStyle w:val="I"/>
          <w:rFonts w:ascii="Times New Roman" w:hAnsi="Times New Roman" w:eastAsia="Times New Roman" w:cs="Times New Roman"/>
          <w:color w:val="000000"/>
          <w:sz w:val="22"/>
        </w:rPr>
        <w:t xml:space="preserve">alone</w:t>
      </w:r>
      <w:r>
        <w:rPr>
          <w:rFonts w:ascii="Times New Roman" w:hAnsi="Times New Roman" w:eastAsia="Times New Roman" w:cs="Times New Roman"/>
          <w:color w:val="000000"/>
          <w:sz w:val="22"/>
        </w:rPr>
        <w:t xml:space="preserve"> officiated, and that not in his ordinary dress, nor yet in that of the ordinary priesthood, but in one peculiar to the day, and peculiarly expressive of purity. The worshippers also appeared in circumstances different from those on any other occasion, since they were to fast and to ‘afflict their souls’; the day itself was to be ‘a Sabbath of Sabbatism’ (rendered ‘Sabbath of rest’ in Authorised Version), while its central services consisted of a series of grand expiatory sacrifices, unique in their character, purpose, and results, as described in these words: ‘He shall make an atonement for the holy sanctuary, and he shall make an atonement for the tabernacle of the congregation, and for the altar, and he shall make an atonement for the priests, and for all the people of the congregation’ (Lev 16:33). But even the need of such a Day of Atonement, after the daily offerings, the various festive sacrifices, and the private and public sin-offerings all the year round, showed the insufficiency of all such sacrifices, while the very offerings of the Day of Atonement proclaimed themselves to be only temporary and provisional, ‘imposed until the time of reformation.’ We specially allude here to the mysterious appearance of the so-called ‘scape-goat,’ of which we shall, in the sequel, have to give an account differing from that of previous writers.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Its Names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names ‘Day of Atonement,’ or in the Talmud, which devotes to it a special tractate, simply ‘</w:t>
      </w:r>
      <w:r>
        <w:rPr>
          <w:rStyle w:val="I"/>
          <w:rFonts w:ascii="Times New Roman" w:hAnsi="Times New Roman" w:eastAsia="Times New Roman" w:cs="Times New Roman"/>
          <w:b w:val="off"/>
          <w:color w:val="000000"/>
          <w:sz w:val="22"/>
        </w:rPr>
        <w:t xml:space="preserve">the</w:t>
      </w:r>
      <w:r>
        <w:rPr>
          <w:rFonts w:ascii="Times New Roman" w:hAnsi="Times New Roman" w:eastAsia="Times New Roman" w:cs="Times New Roman"/>
          <w:color w:val="000000"/>
          <w:sz w:val="22"/>
        </w:rPr>
        <w:t xml:space="preserve"> day’ (perhaps also in Hebrews 7:27 *), and in the Book of Acts ‘the fast’ (Acts 27:9), sufficiently designate its general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that case we should translate Hebrews 7:27, ‘Who needeth not on each day (viz. of atonement), as those highpriests, to offer up his sacrifices,’ etc.</w:t>
        <w:br w:type="textWrapping"/>
      </w:r>
      <w:r>
        <w:rPr>
          <w:rFonts w:ascii="Times New Roman" w:hAnsi="Times New Roman" w:eastAsia="Times New Roman" w:cs="Times New Roman"/>
          <w:color w:val="000000"/>
          <w:sz w:val="22"/>
        </w:rPr>
        <w:t xml:space="preserve">It took place on the tenth day of the seventh month (</w:t>
      </w:r>
      <w:r>
        <w:rPr>
          <w:rStyle w:val="I"/>
          <w:rFonts w:ascii="Times New Roman" w:hAnsi="Times New Roman" w:eastAsia="Times New Roman" w:cs="Times New Roman"/>
          <w:color w:val="000000"/>
          <w:sz w:val="22"/>
        </w:rPr>
        <w:t xml:space="preserve">Tishri</w:t>
      </w:r>
      <w:r>
        <w:rPr>
          <w:rFonts w:ascii="Times New Roman" w:hAnsi="Times New Roman" w:eastAsia="Times New Roman" w:cs="Times New Roman"/>
          <w:color w:val="000000"/>
          <w:sz w:val="22"/>
        </w:rPr>
        <w:t xml:space="preserve">), that is, symbolically, when the sacred or Sabbath of months had just attained its completeness. Nor must we overlook the position of that day relatively to the other festivals. The seventh or sabbatical month closed the festive cycle, the Feast of Tabernacles on the 15th of that month being the last in the year. But, as already stated, before that grand festival of harvesting and thanksgiving Israel must, as a nation, be reconciled unto God, for only a people at peace with God might rejoice before Him in the blessing with which He had crowned the year. And the import of the Day of Atonement, as preceding the Feast of Tabernacles, becomes only more striking, when we remember how that feast of harvesting prefigured the final ingathering of all nations. In connection with this point it may also be well to remember that the Jubilee Year was always proclaimed on the Day of Atonement (Lev 25:9). *</w:t>
        <w:br w:type="textWrapping"/>
      </w:r>
      <w:r>
        <w:rPr>
          <w:rFonts w:ascii="Times New Roman" w:hAnsi="Times New Roman" w:eastAsia="Times New Roman" w:cs="Times New Roman"/>
          <w:color w:val="000000"/>
          <w:sz w:val="22"/>
        </w:rPr>
        <w:t xml:space="preserve">* According to the Jewish view, it was also the day on which Adam had both sinned and repented; that on which Abraham was circumcised; and that on which Moses returned from the mount and made atonement for the sin of the golden calf.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Teaching of Scripture about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briefly reviewing the Divine ordinances about this day (Lev 16; 23:26-32; Num 29:11), we find that only on that one day in every year the high-priest was allowed to go into the Most Holy Place, and then arrayed in a peculiar white dress, which differed from that of the ordinary priests, in that its girdle also was white, and not of the Temple colours, while ‘the bonnet’ was of the same shape, though not the same material as ‘the mitre,’ which the highpriest ordinarily wore. The simple white of his array, in distinction to the ‘golden garments’ which he otherwise wore, pointed to the fact that on that day the high-priest appeared, not ‘as the bridegroom of Jehovah,’ but as bearing in his official capacity the emblem of that perfect purity which was sought by the expiations of that day. Thus in the prophecies of Zechariah the removal of Joshua’s ‘filthy garments’ and the clothing him with ‘change of raiment,’ symbolically denoted—’I have caused thine iniquity to pass from thee’ (Zech 3:3,4). Similarly those who stand nearest to God are always described as arrayed ‘in white’ (see Eze 9:2, etc.; Dan 10:5; 12:6). And because these were emphatically ‘the holy garments,’ ‘therefore’ the high-priest had to ‘wash his flesh in water, and so put them on’ (Lev 16:4), that is, he was not merely to wash his hands and feet, as before ordinary ministrations, but to bathe his whole body.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Numbers 29:7-11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Numbers 29:7-11 it appears that the offerings on the Day of Atonement were really of a threefold kind—’the continual burnt-offering,’ that is, the daily morning and evening sacrifices, with their meat- and drink-offerings; the festive sacrifices of the day, consisting for the high-priest and the priesthood, of ‘a ram for a burnt-offering’ (Lev 16:3), and for the people of one young bullock, one ram, and seven lambs of the first year (with their meat-offerings) for a burnt-sacrifice, and one kid of the goats for a sin-offering; and, thirdly, and chiefly, the peculiar expiatory sacrifices of the day, which were a young bullock as a </w:t>
      </w:r>
      <w:r>
        <w:rPr>
          <w:rStyle w:val="I"/>
          <w:rFonts w:ascii="Times New Roman" w:hAnsi="Times New Roman" w:eastAsia="Times New Roman" w:cs="Times New Roman"/>
          <w:color w:val="000000"/>
          <w:sz w:val="22"/>
        </w:rPr>
        <w:t xml:space="preserve">sin-offering</w:t>
      </w:r>
      <w:r>
        <w:rPr>
          <w:rFonts w:ascii="Times New Roman" w:hAnsi="Times New Roman" w:eastAsia="Times New Roman" w:cs="Times New Roman"/>
          <w:color w:val="000000"/>
          <w:sz w:val="22"/>
        </w:rPr>
        <w:t xml:space="preserve"> for the high-priest, his house, and the sons of Aaron, and another </w:t>
      </w:r>
      <w:r>
        <w:rPr>
          <w:rStyle w:val="I"/>
          <w:rFonts w:ascii="Times New Roman" w:hAnsi="Times New Roman" w:eastAsia="Times New Roman" w:cs="Times New Roman"/>
          <w:color w:val="000000"/>
          <w:sz w:val="22"/>
        </w:rPr>
        <w:t xml:space="preserve">sin-offering</w:t>
      </w:r>
      <w:r>
        <w:rPr>
          <w:rFonts w:ascii="Times New Roman" w:hAnsi="Times New Roman" w:eastAsia="Times New Roman" w:cs="Times New Roman"/>
          <w:color w:val="000000"/>
          <w:sz w:val="22"/>
        </w:rPr>
        <w:t xml:space="preserve"> for the people, consisting of two goats, one of which was to be killed and its blood sprinkled, as directed, while the other was to be sent away into the wilderness, bearing ‘all the iniquities of the children of Israel, and all their transgressions in all their sins’ which had been confessed ‘over him,’ and laid upon him by the high-priest. Before proceeding further, we note the following as the </w:t>
      </w:r>
      <w:r>
        <w:rPr>
          <w:rStyle w:val="I"/>
          <w:rFonts w:ascii="Times New Roman" w:hAnsi="Times New Roman" w:eastAsia="Times New Roman" w:cs="Times New Roman"/>
          <w:color w:val="000000"/>
          <w:sz w:val="22"/>
        </w:rPr>
        <w:t xml:space="preserve">order</w:t>
      </w:r>
      <w:r>
        <w:rPr>
          <w:rFonts w:ascii="Times New Roman" w:hAnsi="Times New Roman" w:eastAsia="Times New Roman" w:cs="Times New Roman"/>
          <w:color w:val="000000"/>
          <w:sz w:val="22"/>
        </w:rPr>
        <w:t xml:space="preserve"> of these sacrifices—first, the ordinary morning sacrifice; next the expiatory sacrifices for the high-priest, the priesthood, and the people (one bullock, and one of the two goats, the other being the so-called scape-goat); then the festive burnt-offerings of the priests and the people (Num 29:7-11), and with them another sin-offering; and, lastly, the ordinary evening sacrifice, being, as Maimonides observes, in all fifteen sacrificial animals. According to Jewish tradition, the whole of the services of that day were performed by the high-priest himself, of course with the assistance of others, for which purpose more than 500 priests were said to have been employed. Of course, if the Day of Atonement fell on a Sabbath, besides all these, the ordinary Sabbath sacrifices were also offered. On a principle previously explained, the high-priest purchased from his own funds the sacrifices brought for himself and his house, the priesthood, however, contributing, in order to make them sharers in the offering, while the public sacrifices for the whole people were paid for from the Temple treasury. Only while officiating in the distinctly expiatory services of the day did the high-priest wear his ‘linen garments’; in all the others he was arrayed in his ‘golden vestments.’ This necessitated a frequent change of dress, and before each he bathed his whole body. All this will be best understood by a more detailed account of the order of service, as given in the Scriptures and by tradition.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Duties of the High-priest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 days before the Day of Atonement the high-priest left his own house in Jerusalem, and took up his abode in his chambers in the Temple. A substitute was appointed for him, in case he should die or become Levitically unfit for his duties. Rabbinical punctiliousness went so far as to have him twice sprinkled with the ashes of the red heifer—on the 3rd and the 7th day of his week of separation—in case he had unwittingly to himself, been defiled by a dead body (Num 19:13).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May not the ‘sprinkling of the ashes of an heifer’ in Hebrews 9:13 refer to this? The whole section bears on the Day of Atonement.</w:t>
        <w:br w:type="textWrapping"/>
      </w:r>
      <w:r>
        <w:rPr>
          <w:rFonts w:ascii="Times New Roman" w:hAnsi="Times New Roman" w:eastAsia="Times New Roman" w:cs="Times New Roman"/>
          <w:color w:val="000000"/>
          <w:sz w:val="22"/>
        </w:rPr>
        <w:t xml:space="preserve">During the whole of that week, also, he had to practise the various priestly rites, such as sprinkling the blood, burning the incense, lighting the lamp, offering the daily sacrifice, etc. For, as already stated, every part of that day’s services devolved on the high-priest, and he must not commit any mistake. Some of the elders of the Sanhedrim were appointed to see to it, that the high-priest fully understood, and knew the meaning of the service, otherwise they were to instruct him in it. On the eve of the Day of Atonement the various sacrifices were brought before him, that there might be nothing strange about the services of the morrow. Finally, they bound him by a solemn oath not to change anything in the rites of the day. This was chiefly for fear of the Sadducean notion, that the incense should be lighted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 the high-priest actually entered into the Most Holy Place; while the Pharisees held that this was to be done only within the Most Holy Place itself. *</w:t>
        <w:br w:type="textWrapping"/>
      </w:r>
      <w:r>
        <w:rPr>
          <w:rFonts w:ascii="Times New Roman" w:hAnsi="Times New Roman" w:eastAsia="Times New Roman" w:cs="Times New Roman"/>
          <w:color w:val="000000"/>
          <w:sz w:val="22"/>
        </w:rPr>
        <w:t xml:space="preserve">* The only interesting point here is the Scriptural argument on which the Sadducees based their view. They appealed to Leviticus 16:2, and explained the expression, ‘I will appear in the cloud upon the mercy-seat,’ in a rationalistic sense as applying to the cloud of incense, not to that of the Divine Presence, while the Pharisees appealed to verse 13.</w:t>
        <w:br w:type="textWrapping"/>
      </w:r>
      <w:r>
        <w:rPr>
          <w:rFonts w:ascii="Times New Roman" w:hAnsi="Times New Roman" w:eastAsia="Times New Roman" w:cs="Times New Roman"/>
          <w:color w:val="000000"/>
          <w:sz w:val="22"/>
        </w:rPr>
        <w:t xml:space="preserve">The evening meal of the high-priest before the great day was to be scanty. All night long he was to be hearing and expounding the Holy Scriptures, or otherwise kept employed, so that he might not fall asleep (for special Levitical reasons). At midnight the lot was cast for removing the ashes and preparing the altar; and to distinguish the Day of Atonement from all others, </w:t>
      </w:r>
      <w:r>
        <w:rPr>
          <w:rStyle w:val="I"/>
          <w:rFonts w:ascii="Times New Roman" w:hAnsi="Times New Roman" w:eastAsia="Times New Roman" w:cs="Times New Roman"/>
          <w:color w:val="000000"/>
          <w:sz w:val="22"/>
        </w:rPr>
        <w:t xml:space="preserve">four</w:t>
      </w:r>
      <w:r>
        <w:rPr>
          <w:rFonts w:ascii="Times New Roman" w:hAnsi="Times New Roman" w:eastAsia="Times New Roman" w:cs="Times New Roman"/>
          <w:color w:val="000000"/>
          <w:sz w:val="22"/>
        </w:rPr>
        <w:t xml:space="preserve">, instead of the usual three, fires were arranged on the great altar of burnt-offering.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Morning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services of the day began with the first streak of morning light. Already the people had been admitted into the sanctuary. So jealous were they of any innovation or alteration, that only a linen cloth excluded the high-priest from public view, when, each time before changing his garments, he bathed—not in the ordinary place of the priests, but in one specially set apart for his use. Altogether he changed his raiments and washed his whole body </w:t>
      </w:r>
      <w:r>
        <w:rPr>
          <w:rStyle w:val="I"/>
          <w:rFonts w:ascii="Times New Roman" w:hAnsi="Times New Roman" w:eastAsia="Times New Roman" w:cs="Times New Roman"/>
          <w:color w:val="000000"/>
          <w:sz w:val="22"/>
        </w:rPr>
        <w:t xml:space="preserve">five</w:t>
      </w:r>
      <w:r>
        <w:rPr>
          <w:rFonts w:ascii="Times New Roman" w:hAnsi="Times New Roman" w:eastAsia="Times New Roman" w:cs="Times New Roman"/>
          <w:color w:val="000000"/>
          <w:sz w:val="22"/>
        </w:rPr>
        <w:t xml:space="preserve"> times on that day, * and his hands and feet </w:t>
      </w:r>
      <w:r>
        <w:rPr>
          <w:rStyle w:val="I"/>
          <w:rFonts w:ascii="Times New Roman" w:hAnsi="Times New Roman" w:eastAsia="Times New Roman" w:cs="Times New Roman"/>
          <w:color w:val="000000"/>
          <w:sz w:val="22"/>
        </w:rPr>
        <w:t xml:space="preserve">ten</w:t>
      </w:r>
      <w:r>
        <w:rPr>
          <w:rFonts w:ascii="Times New Roman" w:hAnsi="Times New Roman" w:eastAsia="Times New Roman" w:cs="Times New Roman"/>
          <w:color w:val="000000"/>
          <w:sz w:val="22"/>
        </w:rPr>
        <w:t xml:space="preserve"> times.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In case of age or infirmity, the bath was allowed to be heated, either by adding warm water, or by putting hot irons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high-priest did not on that day wash in the ordinary laver, but in a golden vessel specially provided for the purpose.</w:t>
        <w:br w:type="textWrapping"/>
      </w:r>
      <w:r>
        <w:rPr>
          <w:rFonts w:ascii="Times New Roman" w:hAnsi="Times New Roman" w:eastAsia="Times New Roman" w:cs="Times New Roman"/>
          <w:color w:val="000000"/>
          <w:sz w:val="22"/>
        </w:rPr>
        <w:t xml:space="preserve">When the first dawn of morning was announced in the usual manner, the high-priest put off his ordinary (layman’s) dress, bathed, put on his golden vestments, washed his hands and feet, and proceeded to perform all the principal parts of the ordinary morning service. Tradition has it, that immediately after that, he offered certain parts of the burnt-sacrifices for the day, viz. the bullock and the seven lambs, reserving his own ram and that of the people, as well as the sin-offering of a kid of the goats (Num 29:8-11), till after the special expiatory sacrifices of the day had been brought. But the text of Leviticus 16:24 is entirely against this view, and shows that the </w:t>
      </w:r>
      <w:r>
        <w:rPr>
          <w:rStyle w:val="I"/>
          <w:rFonts w:ascii="Times New Roman" w:hAnsi="Times New Roman" w:eastAsia="Times New Roman" w:cs="Times New Roman"/>
          <w:color w:val="000000"/>
          <w:sz w:val="22"/>
        </w:rPr>
        <w:t xml:space="preserve">whole</w:t>
      </w:r>
      <w:r>
        <w:rPr>
          <w:rFonts w:ascii="Times New Roman" w:hAnsi="Times New Roman" w:eastAsia="Times New Roman" w:cs="Times New Roman"/>
          <w:color w:val="000000"/>
          <w:sz w:val="22"/>
        </w:rPr>
        <w:t xml:space="preserve"> of the burntofferings and the festive sin-offering were brought </w:t>
      </w:r>
      <w:r>
        <w:rPr>
          <w:rStyle w:val="I"/>
          <w:rFonts w:ascii="Times New Roman" w:hAnsi="Times New Roman" w:eastAsia="Times New Roman" w:cs="Times New Roman"/>
          <w:color w:val="000000"/>
          <w:sz w:val="22"/>
        </w:rPr>
        <w:t xml:space="preserve">after</w:t>
      </w:r>
      <w:r>
        <w:rPr>
          <w:rFonts w:ascii="Times New Roman" w:hAnsi="Times New Roman" w:eastAsia="Times New Roman" w:cs="Times New Roman"/>
          <w:color w:val="000000"/>
          <w:sz w:val="22"/>
        </w:rPr>
        <w:t xml:space="preserve"> the expiatory services. Considering the relation between these services and sacrifices, this might, at any rate, have been expected, since a burnt-offering could only be acceptable </w:t>
      </w:r>
      <w:r>
        <w:rPr>
          <w:rStyle w:val="I"/>
          <w:rFonts w:ascii="Times New Roman" w:hAnsi="Times New Roman" w:eastAsia="Times New Roman" w:cs="Times New Roman"/>
          <w:color w:val="000000"/>
          <w:sz w:val="22"/>
        </w:rPr>
        <w:t xml:space="preserve">after</w:t>
      </w:r>
      <w:r>
        <w:rPr>
          <w:rFonts w:ascii="Times New Roman" w:hAnsi="Times New Roman" w:eastAsia="Times New Roman" w:cs="Times New Roman"/>
          <w:color w:val="000000"/>
          <w:sz w:val="22"/>
        </w:rPr>
        <w:t xml:space="preserve">, not before, expiation.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Sin-offering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morning service finished, the high-priest washed his hands and feet, put off his golden vestments, bathed, put on his ‘linen garments,’ again washed his hands and feet, and proceeded to the peculiar part of the day’s services. The bullock for his sin-offering stood between the Temple-porch and the altar. It was placed towards the south, but the high-priest, who stood facing the east (that is, the worshippers), turned the head of the sacrifice towards the west (that is, to face the sanctuary). He then laid both his hands upon the head of the bullock, and confessed as follows:—’Ah, JEHOVAH! I have committed iniquity; I have transgressed; I have sinned—I and my house. Oh, then, JEHOVAH, I entreat Thee, cover over (atone for, let there be atonement for) the iniquities, the transgressions, and the sins which I have committed, transgressed, and sinned before Thee, I and my house—even as it is written in the law of Moses, Thy servant: “For, on that day will He cover over (atone) for you to make you clean; from all your transgressions before JEHOVAH ye shall be cleansed.”’ It will be noticed that in this solemn confession the name JEHOVAH occurred three times. Other three times was it pronounced in the confession which the high-priest made over the same bullock for the priesthood; a seventh time was it uttered when he cast the lot as to which of the two goats was to be ‘for JEHOVAH’; and once again he spoke it three times in the confession over the socalled ‘scape-goat’ which bore the sins of the people. All these </w:t>
      </w:r>
      <w:r>
        <w:rPr>
          <w:rStyle w:val="I"/>
          <w:rFonts w:ascii="Times New Roman" w:hAnsi="Times New Roman" w:eastAsia="Times New Roman" w:cs="Times New Roman"/>
          <w:color w:val="000000"/>
          <w:sz w:val="22"/>
        </w:rPr>
        <w:t xml:space="preserve">ten</w:t>
      </w:r>
      <w:r>
        <w:rPr>
          <w:rFonts w:ascii="Times New Roman" w:hAnsi="Times New Roman" w:eastAsia="Times New Roman" w:cs="Times New Roman"/>
          <w:color w:val="000000"/>
          <w:sz w:val="22"/>
        </w:rPr>
        <w:t xml:space="preserve"> times the high-priest pronounced the very name of JEHOVAH, and, as he spoke it, those who stood near cast themselves with their faces on the ground, while the multitude responded: ‘Blessed be the Name; the glory of His kingdom is for ever and ever’ (in support of this benediction, reference is made to Deut 32:3). Formerly it had been the practice to pronounce the so-called ‘Ineffable Name’ distinctly, but afterwards, when some attempted to make use of it for magical purposes, it was spoken with bated breath, and, as one relates (Rabbi Tryphon in the </w:t>
      </w:r>
      <w:r>
        <w:rPr>
          <w:rStyle w:val="I"/>
          <w:rFonts w:ascii="Times New Roman" w:hAnsi="Times New Roman" w:eastAsia="Times New Roman" w:cs="Times New Roman"/>
          <w:color w:val="000000"/>
          <w:sz w:val="22"/>
        </w:rPr>
        <w:t xml:space="preserve">Jerus. Talm</w:t>
      </w:r>
      <w:r>
        <w:rPr>
          <w:rFonts w:ascii="Times New Roman" w:hAnsi="Times New Roman" w:eastAsia="Times New Roman" w:cs="Times New Roman"/>
          <w:color w:val="000000"/>
          <w:sz w:val="22"/>
        </w:rPr>
        <w:t xml:space="preserve">.) * who had stood among the priests in the Temple and listened with rapt attention to catch the mysterious name, it was lost amidst the sound of the priests’ instruments, as they accompanied the benediction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Possibly some readers may not know that the Jews never pronounce the word </w:t>
      </w:r>
      <w:r>
        <w:rPr>
          <w:rStyle w:val="I"/>
          <w:rFonts w:ascii="Times New Roman" w:hAnsi="Times New Roman" w:eastAsia="Times New Roman" w:cs="Times New Roman"/>
          <w:color w:val="000000"/>
          <w:sz w:val="22"/>
        </w:rPr>
        <w:t xml:space="preserve">Jehovah</w:t>
      </w:r>
      <w:r>
        <w:rPr>
          <w:rFonts w:ascii="Times New Roman" w:hAnsi="Times New Roman" w:eastAsia="Times New Roman" w:cs="Times New Roman"/>
          <w:color w:val="000000"/>
          <w:sz w:val="22"/>
        </w:rPr>
        <w:t xml:space="preserve">, but always substitute for it ‘Lord’ (printed in capitals in the Authorised Version). Indeed, the right pronunciation of the word has been lost, and is matter of dispute, all that we have in the Hebrew being the letters I. H. V. H.—forming the so-called </w:t>
      </w:r>
      <w:r>
        <w:rPr>
          <w:rStyle w:val="I"/>
          <w:rFonts w:ascii="Times New Roman" w:hAnsi="Times New Roman" w:eastAsia="Times New Roman" w:cs="Times New Roman"/>
          <w:color w:val="000000"/>
          <w:sz w:val="22"/>
        </w:rPr>
        <w:t xml:space="preserve">tetragrammaton</w:t>
      </w:r>
      <w:r>
        <w:rPr>
          <w:rFonts w:ascii="Times New Roman" w:hAnsi="Times New Roman" w:eastAsia="Times New Roman" w:cs="Times New Roman"/>
          <w:color w:val="000000"/>
          <w:sz w:val="22"/>
        </w:rPr>
        <w:t xml:space="preserve">, or ‘four-lettered word.’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Choosing the Scape-goat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part of the expiatory service—that for the priesthood—had taken place close to the Holy Place, between the porch and the altar. The next was performed close to the worshipping people. In the eastern part of the Court of Priests, that is, close to the worshippers, and on the north side of it, stood an urn, called </w:t>
      </w:r>
      <w:r>
        <w:rPr>
          <w:rStyle w:val="I"/>
          <w:rFonts w:ascii="Times New Roman" w:hAnsi="Times New Roman" w:eastAsia="Times New Roman" w:cs="Times New Roman"/>
          <w:color w:val="000000"/>
          <w:sz w:val="22"/>
        </w:rPr>
        <w:t xml:space="preserve">Calpi</w:t>
      </w:r>
      <w:r>
        <w:rPr>
          <w:rFonts w:ascii="Times New Roman" w:hAnsi="Times New Roman" w:eastAsia="Times New Roman" w:cs="Times New Roman"/>
          <w:color w:val="000000"/>
          <w:sz w:val="22"/>
        </w:rPr>
        <w:t xml:space="preserve">, in which were two lots of the same shape, size, and material—in the second Temple they were of gold; the one bearing the inscription ‘la-JEHOVAH,’ for Jehovah, the other ‘la-Azazel,’ for Azazel, leaving the expression (Lev 16:8,10,26) (rendered ‘scape-goat’ in the Authorised Version) for the present untranslated. These two goats had been placed with their backs to the people and their faces towards the sanctuary (westwards). The high-priest now faced the people, as, standing between his substitute (at his right hand) and the head of the course on ministry (on his left hand), he shook the urn, thrust his two hands into it, and at the same time drew the two lots, laying one on the head of each goat. Popularly it was deemed of good augury if the right-hand lot had fallen ‘for Jehovah.’ The two goats, however, must be altogether alike in look, size, and value; indeed, so earnestly was it sought to carry out the idea that these two formed parts of one and the same sacrifice, that it was arranged they should, if possible, even be purchased at the same time. The importance of this view will afterwards be explained.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Goat Shown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lot having designated each of the two goats, the high-priest tied a tongue-shaped piece of scarlet cloth to the horn of the goat for Azazel—the so-called ‘scape-goat’—and another round the throat of the goat for Jehovah, which was to be slain. The goat that was to be sent forth was now turned round towards the people, and stood facing them, waiting, as it were, till their sins should be laid on him, and he would carry them forth into ‘a land not inhabited.’ Assuredly a more marked type of Christ could not be conceived, as He was brought forth by Pilate and stood before the people, just as He was about to be led forth, bearing the iniquity of the people. And, as if to add to the significance of the rite, tradition has it that when the sacrifice was fully accepted the scarlet mark which the scape-goat had borne became white, to symbolise the gracious promise in Isaiah 1:18; but it adds that this miracle did not take place for forty years before the destruction of the Temple!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Confession of Sin and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presentation of the scape-goat before the people commenced the third and most solemn part of the expiatory services of the day. The high-priest now once more returned towards the sanctuary, and a second time laid his two hands on the bullock, which still stood between the porch and the altar, to confess over him, not only as before, his own and his household’s sins, but also those of the priesthood. The formula used was precisely the same as before, with the addition of the words, ‘the seed of Aaron, Thy holy people,’ both in the confession and in the petition for atonement. Then the high-priest killed the bullock, caught up his blood in a vessel, and gave it to an attendant to keep it stirring, lest it should coagulate. Advancing to the altar of burnt-offering, he next filled the censer with burning coals, and then ranged a handful of frankincense in the dish destined to hold it. Ordinarily, everything brought in actual ministry unto God must be carried in the right hand—hence the incense in the right and the censer in the left. But on this occasion, as the censer for the Day of Atonement was larger and heavier than usual, the high-priest was allowed to reverse the common order. Every eye was strained towards the sanctuary as, slowly bearing the censer and the incense, the figure of the white-robed high-priest was seen to disappear within the Holy Place. After that nothing further could be seen of his movements.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Mercy-seat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curtain of the Most Holy Place was folded back, and the high-priest stood alone and separated from all the people in the awful gloom of the Holiest of All, only lit up by the red glow of the coals in the priest’s censer. In the first Temple the ark of God had stood there with the ‘mercy-seat’ over-shadowing it; above it, the visible presence of Jehovah in the cloud of the </w:t>
      </w:r>
      <w:r>
        <w:rPr>
          <w:rStyle w:val="I"/>
          <w:rFonts w:ascii="Times New Roman" w:hAnsi="Times New Roman" w:eastAsia="Times New Roman" w:cs="Times New Roman"/>
          <w:color w:val="000000"/>
          <w:sz w:val="22"/>
        </w:rPr>
        <w:t xml:space="preserve">Shechinah</w:t>
      </w:r>
      <w:r>
        <w:rPr>
          <w:rFonts w:ascii="Times New Roman" w:hAnsi="Times New Roman" w:eastAsia="Times New Roman" w:cs="Times New Roman"/>
          <w:color w:val="000000"/>
          <w:sz w:val="22"/>
        </w:rPr>
        <w:t xml:space="preserve">, and on either side the outspread wings of the cherubim; and the highpriest had placed the censer between the staves of the ark. But in the Temple of Herod there was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Shechinah</w:t>
      </w:r>
      <w:r>
        <w:rPr>
          <w:rFonts w:ascii="Times New Roman" w:hAnsi="Times New Roman" w:eastAsia="Times New Roman" w:cs="Times New Roman"/>
          <w:color w:val="000000"/>
          <w:sz w:val="22"/>
        </w:rPr>
        <w:t xml:space="preserve"> nor ark—all was empty; and the high-priest rested his censer on a large stone, called the ‘foundation-stone.’ He now most carefully emptied the incense into his hand, and threw it on the coals of the censer, as far from himself as possible, and so waited till the smoke had filled the Most Holy Place. Then, retreating backwards, he prayed outside the veil as follows: * ‘May it please Thee, O Lord our God, and the God of our fathers, that neither this day nor during this year any captivity come upon us. Yet, if captivity befall us this day or this year, let it be to a place where the law is cultivated. May it please Thee, O Lord our God, and the God of our fathers, that want come not upon us, either this day or this year. But if want visit us this day or this year, let it be due to the liberality of our charitable deeds. May it please Thee, O Lord our God, and the God of our fathers, that this year may be a year of cheapness, of fulness, of intercourse and trade; a year with abundance of rain, of sunshine, and of dew; one in which Thy people Israel shall not require assistance one from another. And listen not to the prayers of those who are about to set out on a journey. ** And as to Thy people Israel, may no enemy exalt himself against them. May it please Thee, O Lord our God, and the God of our fathers, that the houses of the men of Saron may not become their graves.’ *** The high-priest was not to prolong this prayer, lest his protracted absence might fill the people with fears for his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give the prayer in its simplest form from the Talmud. But we cannot help feeling that its </w:t>
      </w:r>
      <w:r>
        <w:rPr>
          <w:rStyle w:val="I"/>
          <w:rFonts w:ascii="Times New Roman" w:hAnsi="Times New Roman" w:eastAsia="Times New Roman" w:cs="Times New Roman"/>
          <w:color w:val="000000"/>
          <w:sz w:val="22"/>
        </w:rPr>
        <w:t xml:space="preserve">form</w:t>
      </w:r>
      <w:r>
        <w:rPr>
          <w:rFonts w:ascii="Times New Roman" w:hAnsi="Times New Roman" w:eastAsia="Times New Roman" w:cs="Times New Roman"/>
          <w:color w:val="000000"/>
          <w:sz w:val="22"/>
        </w:rPr>
        <w:t xml:space="preserve"> savours of later than Temple-times. Probably only its substance dates from those days, and each high-priest may have been at liberty to formulate it according to his own views.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Who might pray against the fall of rain. It must be remembered that the autumn rains, on which the fruitfulness of the land depended, were just due.</w:t>
      </w:r>
      <w:r>
        <w:br w:type="textWrapping"/>
      </w:r>
      <w:r>
        <w:rPr>
          <w:rFonts w:ascii="Times New Roman" w:hAnsi="Times New Roman" w:eastAsia="Times New Roman" w:cs="Times New Roman"/>
          <w:color w:val="000000"/>
          <w:sz w:val="22"/>
        </w:rPr>
        <w:t xml:space="preserve">*** This on account of the situation of that valley, which was threatened either by sudden floods or by dangerous landslips.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Sprinkling of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incense was offering in the Most Holy Place the people withdrew from proximity to it, and worshipped in silence. At last the people saw the high-priest emerging from the sanctuary, and they knew that the service had been accepted. Rapidly he took from the attendant, who had kept it stirring, the blood of the bullock. Once more he entered into the Most Holy Place, and sprinkled with his finger once upwards, towards where the mercy-seat had been, and seven times downwards, counting as he did so : ‘Once’ (upwards), ‘once and once’ (downwards), ‘once and twice’ and so on to ‘once and seven times,’ always repeating the word ‘once,’ which referred to the upwards sprinkling, so as to prevent any mistake. Coming out from the Most Holy Place, the high-priest now deposited the bowl with the blood before the veil. Then he killed the goat set apart for Jehovah, and, entering the Most Holy Place a third time, sprinkled as before, once upwards and seven times downwards, and again deposited the bowl with the blood of the goat on a second golden stand before the veil. Taking up the bowl with the bullock’s blood, he next sprinkled once upwards and seven times downwards towards the veil, outside the Most Holy Place, and then did the same with the blood of the goat. Finally, pouring the blood of the bullock into the bowl which contained that of the goat, and again the mixture of the two into that which had held the blood of the bullock, so as thoroughly to commingle the two, he sprinkled each of the horns of the altar of incense, and then, making a clear place on the altar, seven times the top of the altar of incense. Thus he had sprinkled forty-three times with the expiatory blood, taking care that his own dress should never be spotted with the sin-laden blood. What was left of the blood the high-priest poured out on the west side of the base of the altar of burnt-offering.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Cleansing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expiatory sprinklings the high-priest had cleansed the sanctuary in all its parts from the defilement of the priesthood and the worshippers. The Most Holy Place, the veil, the Holy Place, the altar of incense, and the altar of burnt-offering were now clean alike, so far as the priesthood and as the people were concerned; and in their relationship to the sanctuary both priests and worshippers were atoned for. So far as the law could give it, there was now again free access for all; or, to put it otherwise, the continuance of typical sacrificial communion with God was once more restored and secured. Had it not been for these services, it would have become impossible for priests and people to offer sacrifices, and so to obtain the forgiveness of sins, or to have fellowship with God. But the </w:t>
      </w:r>
      <w:r>
        <w:rPr>
          <w:rStyle w:val="I"/>
          <w:rFonts w:ascii="Times New Roman" w:hAnsi="Times New Roman" w:eastAsia="Times New Roman" w:cs="Times New Roman"/>
          <w:color w:val="000000"/>
          <w:sz w:val="22"/>
        </w:rPr>
        <w:t xml:space="preserve">consciences</w:t>
      </w:r>
      <w:r>
        <w:rPr>
          <w:rFonts w:ascii="Times New Roman" w:hAnsi="Times New Roman" w:eastAsia="Times New Roman" w:cs="Times New Roman"/>
          <w:color w:val="000000"/>
          <w:sz w:val="22"/>
        </w:rPr>
        <w:t xml:space="preserve"> were not yet free from a sense of personal guilt and sin. That remained to be done through the ‘scape-goat.’ All this seems clearly implied in the distinctions made in Leviticus 16:33: ‘And he shall make an atonement for the holy sanctuary, and he shall make an atonement for the tabernacle of the congregation, and for the altar, and he shall make an atonement for the priests, and for all the people of the congregation.’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Scape-goat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solemn as the services had hitherto been, the worshippers would chiefly think with awe of the high-priest going into the immediate presence of God, coming out thence alive, and securing for them by the blood the continuance of the Old Testament privileges of sacrifices and of access unto God through them. What now took place concerned them, if possible, even more nearly. Their own personal guilt and sins were now to be removed from them, and that in a symbolical rite, at one and the same time the most mysterious and the most significant of all. All this while the ‘scape-goat,’ with the ‘scarlet-tongue,’ telling of the guilt it was to bear, had stood looking eastwards, confronting the people, and waiting for the terrible load which it was to carry away ‘unto a land not inhabited.’ Laying both his hands on the head of this goat, the high-priest now confessed and pleaded: ‘Ah, JEHOVAH! they have committed iniquity; they have transgressed; they have sinned—Thy people, the house of Israel. Oh, then, JEHOVAH! cover over (atone for), I entreat Thee, upon their iniquities, their transgressions, and their sins, which they have wickedly committed, transgressed, and sinned before Thee—Thy people, the house of Israel. As it is written in the law of Moses, Thy servant, saying: “For on that day shall it be covered over (atoned) for you, to make you clean from all your sins before JEHOVAH ye shall be cleansed.”’ And while the prostrate multitude worshipped at the name of Jehovah, the high-priest turned his face towards them as he uttered the last words, ‘</w:t>
      </w:r>
      <w:r>
        <w:rPr>
          <w:rStyle w:val="I"/>
          <w:rFonts w:ascii="Times New Roman" w:hAnsi="Times New Roman" w:eastAsia="Times New Roman" w:cs="Times New Roman"/>
          <w:color w:val="000000"/>
          <w:sz w:val="22"/>
        </w:rPr>
        <w:t xml:space="preserve">Ye shall be cleansed</w:t>
      </w:r>
      <w:r>
        <w:rPr>
          <w:rFonts w:ascii="Times New Roman" w:hAnsi="Times New Roman" w:eastAsia="Times New Roman" w:cs="Times New Roman"/>
          <w:color w:val="000000"/>
          <w:sz w:val="22"/>
        </w:rPr>
        <w:t xml:space="preserve">!’ as if to declare to them the absolution and remission of their sins.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Goat Sent into the Wilderness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Then a strange scene would be witnessed. The priests led the sin-burdened goat out through ‘Solomon’s Porch,’ and, as tradition has it, through the eastern gate, which opened upon the Mount of Olives.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Talmud has it, that the foreign Jews present used to burst into words and deeds of impatience, that the ‘sinbearer’ might be gone.</w:t>
        <w:br w:type="textWrapping"/>
      </w:r>
      <w:r>
        <w:rPr>
          <w:rFonts w:ascii="Times New Roman" w:hAnsi="Times New Roman" w:eastAsia="Times New Roman" w:cs="Times New Roman"/>
          <w:color w:val="000000"/>
          <w:sz w:val="22"/>
        </w:rPr>
        <w:t xml:space="preserve">Here an arched bridge spanned the intervening valley, and over it they brought the goat to the Mount of Olives, where one, specially appointed for the purpose, took him in charge. Tradition enjoins that he should be a stranger, a non-Israelite, as if to make still more striking the type of Him who was delivered over by Israel unto the Gentiles! Scripture tells us no more of the destiny of the goat that bore upon him all the iniquities of the children of Israel, than that they ‘shall send him away by the hand of a fit man into the wilderness,’ and that ‘he shall let go the goat in the wilderness’ (Lev 16:22). But tradition supplements this information. The distance between Jerusalem and the beginning of ‘the wilderness’ is computed at ninety </w:t>
      </w:r>
      <w:r>
        <w:rPr>
          <w:rStyle w:val="I"/>
          <w:rFonts w:ascii="Times New Roman" w:hAnsi="Times New Roman" w:eastAsia="Times New Roman" w:cs="Times New Roman"/>
          <w:color w:val="000000"/>
          <w:sz w:val="22"/>
        </w:rPr>
        <w:t xml:space="preserve">stadia</w:t>
      </w:r>
      <w:r>
        <w:rPr>
          <w:rFonts w:ascii="Times New Roman" w:hAnsi="Times New Roman" w:eastAsia="Times New Roman" w:cs="Times New Roman"/>
          <w:color w:val="000000"/>
          <w:sz w:val="22"/>
        </w:rPr>
        <w:t xml:space="preserve">, making precisely ten intervals, each half a Sabbath-day’s journey from the other. At the end of each of these intervals there was a station, occupied by one or more persons, detailed for the purpose, who offered refreshment to the man leading the goat, and then accompanied him to the next station. By this arrangement two results were secured: some trusted persons accompanied the goat all along his journey, and yet none of them walked more than a Sabbath-day’s journey—that is, half a journey going and the other half returning. At last they reached the edge of the wilderness. Here they halted, viewing afar off, while the man led forward the goat, tore off half the ‘scarlet-tongue,’ and stuck it on a projecting cliff; then, leading the animal backwards, he pushed it over the projecting ledge of rock. There was a moment’s pause, and the man, now defiled by contact with the sin-bearer, retraced his steps to the last of the ten stations, where he spent the rest of the day and the night. But the arrival of the goat in the wilderness was immediately telegraphed, by the waving of flags, from station to station, till, a few minutes after its occurrence, it was known in the Temple, and whispered from ear to ear, that ‘the goat had borne upon him all their iniquities into a land not inhabited.’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Meaning of the 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was the meaning of a rite on which such momentous issue depended? Everything about it seems strange and mysterious—the lot that designated it, and that ‘to Azazel’; the fact, that though the highest of all sin-offerings, it was neither sacrificed nor its blood sprinkled in the Temple; and the circumstance that it really was only </w:t>
      </w:r>
      <w:r>
        <w:rPr>
          <w:rStyle w:val="I"/>
          <w:rFonts w:ascii="Times New Roman" w:hAnsi="Times New Roman" w:eastAsia="Times New Roman" w:cs="Times New Roman"/>
          <w:color w:val="000000"/>
          <w:sz w:val="22"/>
        </w:rPr>
        <w:t xml:space="preserve">part</w:t>
      </w:r>
      <w:r>
        <w:rPr>
          <w:rFonts w:ascii="Times New Roman" w:hAnsi="Times New Roman" w:eastAsia="Times New Roman" w:cs="Times New Roman"/>
          <w:color w:val="000000"/>
          <w:sz w:val="22"/>
        </w:rPr>
        <w:t xml:space="preserve"> of a sacrifice—the two goats together forming one sacrifice, one of them being killed, and the other ‘let go,’ there being no other analogous case of the kind except at the purification of a leper, when one bird was killed and the other dipped in its blood, and let go free. Thus these two sacrifices—one in the removal of what symbolically represented indwelling sin, the other contracted guilt—agreed in requiring two animals, of whom one was killed, the other ‘let go.’ This is not the place to discuss the various views entertained of the import of the scape-goat. But it is destructive of one and all of the received interpretations, that the sins of the people were confessed not on the goat which was killed, but on that which was ‘let go in the wilderness,’ and that it was this goat—not the other—which ‘bore upon him all the iniquities’ of the people. So far as the conscience was concerned, this goat was the real and the only sin-offering ‘for all the iniquities of the children of Israel, and all their transgressions in all their sins,’ for upon it the high-priest laid the sins of the people, after he had by the blood of the bullock and of the other goat ‘made an end of reconciling the Holy Place, and the tabernacle of the congregation, and the altar’ (Lev 16:20). The blood sprinkled had effected this; but it had done no more, and it could do no more, for it ‘could not make him that did the service perfect, as pertaining to the conscience’ (Heb 9:9). The symbolical representation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perfecting was by the live goat, which, laden with the confessed sins of the people, carried them away into ‘the wilderness’ to ‘a land not inhabited.’ The only meaning of which this seems really capable, is that though confessed guilt was removed from the people to the head of the goat, as the symbolical substitute, yet as the goat was not killed, only sent far away, into ‘a land not inhabited,’ so, under the Old Covenant, sin was not really blotted out, only put away from the people, and put aside till Christ came, not only to take upon Himself the burden of transgression, but to </w:t>
      </w:r>
      <w:r>
        <w:rPr>
          <w:rStyle w:val="I"/>
          <w:rFonts w:ascii="Times New Roman" w:hAnsi="Times New Roman" w:eastAsia="Times New Roman" w:cs="Times New Roman"/>
          <w:color w:val="000000"/>
          <w:sz w:val="22"/>
        </w:rPr>
        <w:t xml:space="preserve">blot it out and to purge it away</w:t>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May there be here also a reference to the doctrine of Christ’s descent into </w:t>
      </w:r>
      <w:r>
        <w:rPr>
          <w:rStyle w:val="I"/>
          <w:rFonts w:ascii="Times New Roman" w:hAnsi="Times New Roman" w:eastAsia="Times New Roman" w:cs="Times New Roman"/>
          <w:color w:val="000000"/>
          <w:sz w:val="22"/>
        </w:rPr>
        <w:t xml:space="preserve">Hades</w:t>
      </w:r>
      <w:r>
        <w:rPr>
          <w:rFonts w:ascii="Times New Roman" w:hAnsi="Times New Roman" w:eastAsia="Times New Roman" w:cs="Times New Roman"/>
          <w:color w:val="000000"/>
          <w:sz w:val="22"/>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Teaching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viewed, not only the text of Leviticus 16, but the language of Hebrews 9 and 10, which chiefly refer to the Day of Atonement, becomes plain. The ‘blood,’ both of the bullock and of the goat which the high-priest carried ‘once a year’ within ‘the sacred veil,’ was ‘offered for himself (including the priesthood) and for the errors (or rather ignorances) of the people.’ In the language of Leviticus 16:20, it reconciled ‘the Holy Place, and the tabernacle of the congregation, and the altar,’ that is, as already explained, it rendered on the part of priests and people the continuance of sacrificial worship possible. But this live scape-goat ‘let go’ in the wilderness, over which, in the exhaustive language of Leviticus 16:21, the high-priest had confessed and on which he had laid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the iniquities of the children of Israel, and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their transgressions in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their sins,’ meant something quite different. It meant the inherent ‘weakness and unprofitableness of the commandment’; it meant, that ‘the law made nothing perfect, but was the bringing in of a better hope’; that in the covenant mercy of God guilt and sin were indeed removed from the people, that they were ‘covered up,’ and in that sense atoned for, or rather that they were both ‘covered up’ and removed, but that they were not really </w:t>
      </w:r>
      <w:r>
        <w:rPr>
          <w:rStyle w:val="I"/>
          <w:rFonts w:ascii="Times New Roman" w:hAnsi="Times New Roman" w:eastAsia="Times New Roman" w:cs="Times New Roman"/>
          <w:color w:val="000000"/>
          <w:sz w:val="22"/>
        </w:rPr>
        <w:t xml:space="preserve">taken away and destroyed</w:t>
      </w:r>
      <w:r>
        <w:rPr>
          <w:rFonts w:ascii="Times New Roman" w:hAnsi="Times New Roman" w:eastAsia="Times New Roman" w:cs="Times New Roman"/>
          <w:color w:val="000000"/>
          <w:sz w:val="22"/>
        </w:rPr>
        <w:t xml:space="preserve"> till Christ came; that they were only taken into a land not inhabited, till He should blot it out by His own blood; that the provision which the Old Testament made was only preparatory and temporary, until the ‘time of the reformation’; and that hence real and true forgiveness of sins, and with it the spirit of adoption, could only be finally obtained after the death and resurrection of ‘the Lamb of God which taketh away the sin of the world.’ Thus in the fullest sense it was true of the ‘fathers,’ that ‘these all...</w:t>
      </w:r>
      <w:r>
        <w:rPr>
          <w:rStyle w:val="I"/>
          <w:rFonts w:ascii="Times New Roman" w:hAnsi="Times New Roman" w:eastAsia="Times New Roman" w:cs="Times New Roman"/>
          <w:color w:val="000000"/>
          <w:sz w:val="22"/>
        </w:rPr>
        <w:t xml:space="preserve">received</w:t>
      </w:r>
      <w:r>
        <w:rPr>
          <w:rFonts w:ascii="Times New Roman" w:hAnsi="Times New Roman" w:eastAsia="Times New Roman" w:cs="Times New Roman"/>
          <w:color w:val="000000"/>
          <w:sz w:val="22"/>
        </w:rPr>
        <w:t xml:space="preserve"> not the promise: God having provided some better things for us, that they without us should not be made perfect.’ For ‘the law having a shadow of the good things to come,’ could not ‘make the comers thereunto perfect’; nor yet was it possible ‘that the blood of bulls and of goats should take away sins.’ The live goat ‘let go’ was every year a remover of sins which yet were never really removed in the sense of being blotted out—only deposited, as it were, and reserved till He came ‘whom God hath set forth as a propitiation...because of the passing over of the former sins, in the forbearance of God’ (Rom 3:25).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We have generally adopted the rendering of Dean Alford, where the reader will perceive any divergence from the Authorised Version.</w:t>
        <w:br w:type="textWrapping"/>
      </w:r>
      <w:r>
        <w:rPr>
          <w:rFonts w:ascii="Times New Roman" w:hAnsi="Times New Roman" w:eastAsia="Times New Roman" w:cs="Times New Roman"/>
          <w:color w:val="000000"/>
          <w:sz w:val="22"/>
        </w:rPr>
        <w:t xml:space="preserve">‘And for this cause He is the mediatory of a new covenant, in order that, death having taken place for the propitiation of the transgressions under the first covenant, they which have been called may receive the promise of the eternal inheritance’ (Heb 9:15).</w:t>
        <w:br w:type="textWrapping"/>
      </w:r>
      <w:r>
        <w:rPr>
          <w:rFonts w:ascii="Times New Roman" w:hAnsi="Times New Roman" w:eastAsia="Times New Roman" w:cs="Times New Roman"/>
          <w:color w:val="000000"/>
          <w:sz w:val="22"/>
        </w:rPr>
        <w:t xml:space="preserve">This is not the place for following the argument further. Once understood, many passages will recur which manifest how the Old Testament removal of sin was shown in the law itself to have been complete indeed, so far as the individual was concerned, but not really and in reference to God, till He came to Whom as the reality these types pointed, and Who ‘now once at the end of the world hath been manifested to put away sin by the sacrifice of Himself’ (Heb 9:26). And thus did the types themselves prove their own inadequacy and insufficiency, showing that they had only ‘a shadow of the good things to come, and not the very image of the things themselves’ (Heb 10:1). With this also agree the terms by which in the Old Testament atonement is designated as a ‘covering up’ by a substitute, and the mercy-seat as ‘the place of covering over.’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Term ‘la-Azazel’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it is comparatively of secondary importance to discuss, so far as we can in these pages, the question of the meaning of the term ‘la-Azazel’ (Lev 16:8,10,26). Both the interpretation which makes it a designation of the goat itself (as ‘scape-goat’ in our Authorised Version), and that which would refer it to a certain locality in the wilderness, being, on many grounds, wholly untenable, two other views remain, one of which regards </w:t>
      </w:r>
      <w:r>
        <w:rPr>
          <w:rStyle w:val="I"/>
          <w:rFonts w:ascii="Times New Roman" w:hAnsi="Times New Roman" w:eastAsia="Times New Roman" w:cs="Times New Roman"/>
          <w:color w:val="000000"/>
          <w:sz w:val="22"/>
        </w:rPr>
        <w:t xml:space="preserve">Azazel</w:t>
      </w:r>
      <w:r>
        <w:rPr>
          <w:rFonts w:ascii="Times New Roman" w:hAnsi="Times New Roman" w:eastAsia="Times New Roman" w:cs="Times New Roman"/>
          <w:color w:val="000000"/>
          <w:sz w:val="22"/>
        </w:rPr>
        <w:t xml:space="preserve"> as a person, and denoting </w:t>
      </w:r>
      <w:r>
        <w:rPr>
          <w:rStyle w:val="I"/>
          <w:rFonts w:ascii="Times New Roman" w:hAnsi="Times New Roman" w:eastAsia="Times New Roman" w:cs="Times New Roman"/>
          <w:color w:val="000000"/>
          <w:sz w:val="22"/>
        </w:rPr>
        <w:t xml:space="preserve">Satan</w:t>
      </w:r>
      <w:r>
        <w:rPr>
          <w:rFonts w:ascii="Times New Roman" w:hAnsi="Times New Roman" w:eastAsia="Times New Roman" w:cs="Times New Roman"/>
          <w:color w:val="000000"/>
          <w:sz w:val="22"/>
        </w:rPr>
        <w:t xml:space="preserve">; while the other would render the term by ‘complete removal.’ The insurmountable difficulties connected with the first of these notions lie on the surface. In reference to the second, it may be said that it not only does violence to Hebrew grammar, but implies that the goat which was to be for ‘complete removal’ was not even to be sacrificed, but actually ‘let go!’ Besides, what in that case could be the object of the first goat which </w:t>
      </w:r>
      <w:r>
        <w:rPr>
          <w:rStyle w:val="I"/>
          <w:rFonts w:ascii="Times New Roman" w:hAnsi="Times New Roman" w:eastAsia="Times New Roman" w:cs="Times New Roman"/>
          <w:color w:val="000000"/>
          <w:sz w:val="22"/>
        </w:rPr>
        <w:t xml:space="preserve">was</w:t>
      </w:r>
      <w:r>
        <w:rPr>
          <w:rFonts w:ascii="Times New Roman" w:hAnsi="Times New Roman" w:eastAsia="Times New Roman" w:cs="Times New Roman"/>
          <w:color w:val="000000"/>
          <w:sz w:val="22"/>
        </w:rPr>
        <w:t xml:space="preserve"> killed, and whose blood was sprinkled in the Most Holy Place? We may here at once state, that the later Jewish practice of pushing the goat over a rocky precipice was undoubtedly on </w:t>
      </w:r>
      <w:r>
        <w:rPr>
          <w:rStyle w:val="I"/>
          <w:rFonts w:ascii="Times New Roman" w:hAnsi="Times New Roman" w:eastAsia="Times New Roman" w:cs="Times New Roman"/>
          <w:color w:val="000000"/>
          <w:sz w:val="22"/>
        </w:rPr>
        <w:t xml:space="preserve">innovation</w:t>
      </w:r>
      <w:r>
        <w:rPr>
          <w:rFonts w:ascii="Times New Roman" w:hAnsi="Times New Roman" w:eastAsia="Times New Roman" w:cs="Times New Roman"/>
          <w:color w:val="000000"/>
          <w:sz w:val="22"/>
        </w:rPr>
        <w:t xml:space="preserve">, in no wise sanctioned by the law of Moses, and not even introduced at the time the Septuagint translation was made, as its rendering of Leviticus 16:26 shows. The </w:t>
      </w:r>
      <w:r>
        <w:rPr>
          <w:rStyle w:val="I"/>
          <w:rFonts w:ascii="Times New Roman" w:hAnsi="Times New Roman" w:eastAsia="Times New Roman" w:cs="Times New Roman"/>
          <w:color w:val="000000"/>
          <w:sz w:val="22"/>
        </w:rPr>
        <w:t xml:space="preserve">law</w:t>
      </w:r>
      <w:r>
        <w:rPr>
          <w:rFonts w:ascii="Times New Roman" w:hAnsi="Times New Roman" w:eastAsia="Times New Roman" w:cs="Times New Roman"/>
          <w:color w:val="000000"/>
          <w:sz w:val="22"/>
        </w:rPr>
        <w:t xml:space="preserve"> simply ordained that the goat, once arrived in ‘the land not inhabited,’ was to be ‘let go’ free, and the Jewish ordinance of having it pushed over the rocks is signally characteristic of the Rabbinical perversion of its spiritual type. The word </w:t>
      </w:r>
      <w:r>
        <w:rPr>
          <w:rStyle w:val="I"/>
          <w:rFonts w:ascii="Times New Roman" w:hAnsi="Times New Roman" w:eastAsia="Times New Roman" w:cs="Times New Roman"/>
          <w:color w:val="000000"/>
          <w:sz w:val="22"/>
        </w:rPr>
        <w:t xml:space="preserve">Azazel</w:t>
      </w:r>
      <w:r>
        <w:rPr>
          <w:rFonts w:ascii="Times New Roman" w:hAnsi="Times New Roman" w:eastAsia="Times New Roman" w:cs="Times New Roman"/>
          <w:color w:val="000000"/>
          <w:sz w:val="22"/>
        </w:rPr>
        <w:t xml:space="preserve">, which only occurs in Leviticus 16, is by universal consent derived from a root which means ‘wholly to put aside,’ or, ‘wholly to go away.’ Whether, therefore, we render ‘la-Azazel’ by ‘for him who is wholly put aside,’ that is, the sin-bearing Christ, or ‘for being wholly separated,’ or ‘put wholly aside or away,’ the truth is still the same, as pointing through the temporary and provisional removal of sin by the goat ‘let go’ in ‘the land not inhabited,’ to the final, real, and complete removal of sin by the Lord Jesus Christ, as we read it in Isaiah 53:6: ‘Jehovah hath made the iniquities of us all to meet on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Carcasses Burnt ‘Outside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scape-goat was being led into the wilderness, the high-priest proceeded to cut up the bullock and the goat with whose blood he had previously ‘made atonement,’ put the ‘inwards’ in a vessel which he committed to an attendant, and sent the carcasses to be burnt ‘outside the city,’ in the place where the Temple ashes were usually deposited. Then, according to tradition, the high-priest, still wearing the linen garments, * went into the ‘Court of the Women,’ and read the passages of Scripture bearing on the Day of Atonement, viz. Leviticus 16; 23:27-32; also repeating by heart Numbers 29:7-11.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But this was not strictly necessary; he might in this part of the service have even officiated in his ordinary layman’s dress.</w:t>
        <w:br w:type="textWrapping"/>
      </w:r>
      <w:r>
        <w:rPr>
          <w:rFonts w:ascii="Times New Roman" w:hAnsi="Times New Roman" w:eastAsia="Times New Roman" w:cs="Times New Roman"/>
          <w:color w:val="000000"/>
          <w:sz w:val="22"/>
        </w:rPr>
        <w:t xml:space="preserve">A series of prayers accompanied this reading of the Scriptures. The most interesting of these supplications may be thus summed up:—Confession of sin with prayer for forgiveness, closing with the words, ‘</w:t>
      </w:r>
      <w:r>
        <w:rPr>
          <w:rStyle w:val="I"/>
          <w:rFonts w:ascii="Times New Roman" w:hAnsi="Times New Roman" w:eastAsia="Times New Roman" w:cs="Times New Roman"/>
          <w:color w:val="000000"/>
          <w:sz w:val="22"/>
        </w:rPr>
        <w:t xml:space="preserve">Praise be to Thee, O Lord, Who in Thy mercy forgivest the sins of Thy people Israel</w:t>
      </w:r>
      <w:r>
        <w:rPr>
          <w:rFonts w:ascii="Times New Roman" w:hAnsi="Times New Roman" w:eastAsia="Times New Roman" w:cs="Times New Roman"/>
          <w:color w:val="000000"/>
          <w:sz w:val="22"/>
        </w:rPr>
        <w:t xml:space="preserve">’; prayer for the permanence of the Temple, and that the Divine Majesty might shine in it, closing with—’</w:t>
      </w:r>
      <w:r>
        <w:rPr>
          <w:rStyle w:val="I"/>
          <w:rFonts w:ascii="Times New Roman" w:hAnsi="Times New Roman" w:eastAsia="Times New Roman" w:cs="Times New Roman"/>
          <w:color w:val="000000"/>
          <w:sz w:val="22"/>
        </w:rPr>
        <w:t xml:space="preserve">Praise be to Thee, O Lord, Who inhabitest Zion</w:t>
      </w:r>
      <w:r>
        <w:rPr>
          <w:rFonts w:ascii="Times New Roman" w:hAnsi="Times New Roman" w:eastAsia="Times New Roman" w:cs="Times New Roman"/>
          <w:color w:val="000000"/>
          <w:sz w:val="22"/>
        </w:rPr>
        <w:t xml:space="preserve">’; prayer for the establishment and safety of Israel, and the continuance of a king among them, closing—’</w:t>
      </w:r>
      <w:r>
        <w:rPr>
          <w:rStyle w:val="I"/>
          <w:rFonts w:ascii="Times New Roman" w:hAnsi="Times New Roman" w:eastAsia="Times New Roman" w:cs="Times New Roman"/>
          <w:color w:val="000000"/>
          <w:sz w:val="22"/>
        </w:rPr>
        <w:t xml:space="preserve">Thanks be to Thee, O Lord, Who hast chosen Israel</w:t>
      </w:r>
      <w:r>
        <w:rPr>
          <w:rFonts w:ascii="Times New Roman" w:hAnsi="Times New Roman" w:eastAsia="Times New Roman" w:cs="Times New Roman"/>
          <w:color w:val="000000"/>
          <w:sz w:val="22"/>
        </w:rPr>
        <w:t xml:space="preserve">’; prayer for the priesthood, that all their doings, but especially their sacred services, might be acceptable unto God, and He be gracious unto them, closing with—’</w:t>
      </w:r>
      <w:r>
        <w:rPr>
          <w:rStyle w:val="I"/>
          <w:rFonts w:ascii="Times New Roman" w:hAnsi="Times New Roman" w:eastAsia="Times New Roman" w:cs="Times New Roman"/>
          <w:color w:val="000000"/>
          <w:sz w:val="22"/>
        </w:rPr>
        <w:t xml:space="preserve">Thanks be to Thee, O Lord, Who hast sanctified the priesthood</w:t>
      </w:r>
      <w:r>
        <w:rPr>
          <w:rFonts w:ascii="Times New Roman" w:hAnsi="Times New Roman" w:eastAsia="Times New Roman" w:cs="Times New Roman"/>
          <w:color w:val="000000"/>
          <w:sz w:val="22"/>
        </w:rPr>
        <w:t xml:space="preserve">’; and, finally (in the language of Maimonides), prayers, entreaties, hymns, and petitions of the high-priest’s own, closing with the words: ‘</w:t>
      </w:r>
      <w:r>
        <w:rPr>
          <w:rStyle w:val="I"/>
          <w:rFonts w:ascii="Times New Roman" w:hAnsi="Times New Roman" w:eastAsia="Times New Roman" w:cs="Times New Roman"/>
          <w:color w:val="000000"/>
          <w:sz w:val="22"/>
        </w:rPr>
        <w:t xml:space="preserve">Give help, O Lord, to Thy people Israel, for Thy people needeth help; thanks be unto Thee, O Lord, Who hearest prayer</w:t>
      </w:r>
      <w:r>
        <w:rPr>
          <w:rFonts w:ascii="Times New Roman" w:hAnsi="Times New Roman" w:eastAsia="Times New Roman" w:cs="Times New Roman"/>
          <w:color w:val="000000"/>
          <w:sz w:val="22"/>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High-priest in Golden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prayers ended, the high-priest washed his hands and feet, put off his ‘linen,’ and put on his ‘golden vestments,’ and once more washed hands and feet before proceeding to the next ministry. He now appeared again before the people as the Lord’s anointed in the golden garments of the bride-chamber. Before he offered the festive burnt-offerings of the day, he sacrificed ‘one kid of the goats for a sin-offering’ (Num 29:16), probably with special reference to these festive services, which, like everything else, required atoning blood for their acceptance. The flesh of this sin-offering was eaten at night by the priests within the sanctuary. Next, he sacrificed the burnt-offerings for the people and that for himself (one ram, Lev 16:3), and finally burned the ‘inwards’ of the expiatory offerings, whose blood had formerly been sprinkled in the Most Holy Place. This, properly speaking, finished the services of the day. But the high-priest had yet to offer the ordinary evening sacrifice, after which he washed his hands and his feet, once more put off his ‘golden’ and put on his ‘linen garments,’ and again washed his hands and feet. This before entering the Most Holy Place a fourth time on that day, * to fetch from it the censer and incensedish which he had left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Hebrews 9:7 states that the high-priest went ‘once in every year,’ that is, on one day in every year,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on one occasion during that day.</w:t>
        <w:br w:type="textWrapping"/>
      </w:r>
      <w:r>
        <w:rPr>
          <w:rFonts w:ascii="Times New Roman" w:hAnsi="Times New Roman" w:eastAsia="Times New Roman" w:cs="Times New Roman"/>
          <w:color w:val="000000"/>
          <w:sz w:val="22"/>
        </w:rPr>
        <w:t xml:space="preserve">On his return he washed once more hands and feet, put off his linen garments, which were never to be used again, put on his golden vestments, washed hands and feet, burnt the evening incense on the golden altar, lit the lamps on the candlestick for the night, washed his hands and feet, put on his ordinary layman’s dress, and was escorted by the people in procession to his own house in Jerusalem. The evening closed with a feast.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Mishnah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ending of the Day of Atonement seems incongruous,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records (</w:t>
      </w:r>
      <w:r>
        <w:rPr>
          <w:rStyle w:val="I"/>
          <w:rFonts w:ascii="Times New Roman" w:hAnsi="Times New Roman" w:eastAsia="Times New Roman" w:cs="Times New Roman"/>
          <w:color w:val="000000"/>
          <w:sz w:val="22"/>
        </w:rPr>
        <w:t xml:space="preserve">Taan</w:t>
      </w:r>
      <w:r>
        <w:rPr>
          <w:rFonts w:ascii="Times New Roman" w:hAnsi="Times New Roman" w:eastAsia="Times New Roman" w:cs="Times New Roman"/>
          <w:color w:val="000000"/>
          <w:sz w:val="22"/>
        </w:rPr>
        <w:t xml:space="preserve">. iv. 8) something yet more strange in connection with the day itself. It is said that on the afternoon of the 15th of Ab, when the collection of wood for the sanctuary was completed, and on that of the Day of Atonement, the maidens of Jerusalem went in white garments, specially lent them for the purpose, so that rich and poor might be on an equality, into the vineyards close to the city, where they danced and sung. The following fragment of one of their songs has been preserved: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‘Around in circle gay, the Hebrew maidens see;</w:t>
        <w:br w:type="textWrapping"/>
      </w:r>
      <w:r>
        <w:rPr>
          <w:rFonts w:ascii="Times New Roman" w:hAnsi="Times New Roman" w:eastAsia="Times New Roman" w:cs="Times New Roman"/>
          <w:color w:val="000000"/>
          <w:sz w:val="22"/>
        </w:rPr>
        <w:t xml:space="preserve">From them our happy youths their partners choose.</w:t>
        <w:br w:type="textWrapping"/>
      </w:r>
      <w:r>
        <w:rPr>
          <w:rFonts w:ascii="Times New Roman" w:hAnsi="Times New Roman" w:eastAsia="Times New Roman" w:cs="Times New Roman"/>
          <w:color w:val="000000"/>
          <w:sz w:val="22"/>
        </w:rPr>
        <w:t xml:space="preserve">Remember! Beauty soon its charm must lose—</w:t>
        <w:br w:type="textWrapping"/>
      </w:r>
      <w:r>
        <w:rPr>
          <w:rFonts w:ascii="Times New Roman" w:hAnsi="Times New Roman" w:eastAsia="Times New Roman" w:cs="Times New Roman"/>
          <w:color w:val="000000"/>
          <w:sz w:val="22"/>
        </w:rPr>
        <w:t xml:space="preserve">And seek to win a maid of fair degree.</w:t>
        <w:br w:type="textWrapping"/>
      </w:r>
      <w:r>
        <w:rPr>
          <w:rFonts w:ascii="Times New Roman" w:hAnsi="Times New Roman" w:eastAsia="Times New Roman" w:cs="Times New Roman"/>
          <w:color w:val="000000"/>
          <w:sz w:val="22"/>
        </w:rPr>
        <w:t xml:space="preserve">When fading grace and beauty low are laid,</w:t>
        <w:br w:type="textWrapping"/>
      </w:r>
      <w:r>
        <w:rPr>
          <w:rFonts w:ascii="Times New Roman" w:hAnsi="Times New Roman" w:eastAsia="Times New Roman" w:cs="Times New Roman"/>
          <w:color w:val="000000"/>
          <w:sz w:val="22"/>
        </w:rPr>
        <w:t xml:space="preserve">Then praise shall her who fears the Lord await;</w:t>
        <w:br w:type="textWrapping"/>
      </w:r>
      <w:r>
        <w:rPr>
          <w:rFonts w:ascii="Times New Roman" w:hAnsi="Times New Roman" w:eastAsia="Times New Roman" w:cs="Times New Roman"/>
          <w:color w:val="000000"/>
          <w:sz w:val="22"/>
        </w:rPr>
        <w:t xml:space="preserve">God does bless her handiwork—and, in the gate,</w:t>
        <w:br w:type="textWrapping"/>
      </w:r>
      <w:r>
        <w:rPr>
          <w:rFonts w:ascii="Times New Roman" w:hAnsi="Times New Roman" w:eastAsia="Times New Roman" w:cs="Times New Roman"/>
          <w:color w:val="000000"/>
          <w:sz w:val="22"/>
        </w:rPr>
        <w:t xml:space="preserve">“Her works do follow her,” it shall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 Talmud repeatedly states the fact and gives the song. Nevertheless we have some doubt on the subject, though the reporter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is said to be none other than Rabbi Simeon, the son of Gamaliel, Paul’s teacher.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Day of Atonement in the Modern Synagogue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not here undertake the melancholy task of describing what the modern synagogue has made the Day of Atonement, nor how it observes the occasion—chiefly in view of their gloomy thoughts, that on that day man’s fate for the year, if not his life or death, is finally fixed. But even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already contains similar perverted notions of how the day should be kept, and what may be expected from its right observance (</w:t>
      </w:r>
      <w:r>
        <w:rPr>
          <w:rStyle w:val="I"/>
          <w:rFonts w:ascii="Times New Roman" w:hAnsi="Times New Roman" w:eastAsia="Times New Roman" w:cs="Times New Roman"/>
          <w:color w:val="000000"/>
          <w:sz w:val="22"/>
        </w:rPr>
        <w:t xml:space="preserve">Mish. Yoma</w:t>
      </w:r>
      <w:r>
        <w:rPr>
          <w:rFonts w:ascii="Times New Roman" w:hAnsi="Times New Roman" w:eastAsia="Times New Roman" w:cs="Times New Roman"/>
          <w:color w:val="000000"/>
          <w:sz w:val="22"/>
        </w:rPr>
        <w:t xml:space="preserve">, viii). Rigorous rest and rigorous fasting are enjoined from sundown of one day to the appearance of the first stars on the next. Neither food nor drink of any kind may be tasted; a man may not even wash, nor anoint himself, nor put on his sandals.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Only woollen socks are to be used—the only exception is, where there is fear of serpents or scorpions. The sole exception made is in favour of the sick and of children, who are only bound to the full fast—girls at the age of twelve years and one day, and boys at that of thirteen years and one day, though it is recommended to train them earlier 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Kings and brides within thirty days of their wedding are allowed to wash their faces; the use of a towel which has been dipped the </w:t>
      </w:r>
      <w:r>
        <w:rPr>
          <w:rStyle w:val="I"/>
          <w:rFonts w:ascii="Times New Roman" w:hAnsi="Times New Roman" w:eastAsia="Times New Roman" w:cs="Times New Roman"/>
          <w:color w:val="000000"/>
          <w:sz w:val="22"/>
        </w:rPr>
        <w:t xml:space="preserve">previous day</w:t>
      </w:r>
      <w:r>
        <w:rPr>
          <w:rFonts w:ascii="Times New Roman" w:hAnsi="Times New Roman" w:eastAsia="Times New Roman" w:cs="Times New Roman"/>
          <w:color w:val="000000"/>
          <w:sz w:val="22"/>
        </w:rPr>
        <w:t xml:space="preserve"> in water is also conceded.</w:t>
        <w:br w:type="textWrapping"/>
      </w:r>
      <w:r>
        <w:rPr>
          <w:rFonts w:ascii="Times New Roman" w:hAnsi="Times New Roman" w:eastAsia="Times New Roman" w:cs="Times New Roman"/>
          <w:color w:val="000000"/>
          <w:sz w:val="22"/>
        </w:rPr>
        <w:t xml:space="preserve">In return for all this ‘affliction’ Israel may expect that </w:t>
      </w:r>
      <w:r>
        <w:rPr>
          <w:rStyle w:val="I"/>
          <w:rFonts w:ascii="Times New Roman" w:hAnsi="Times New Roman" w:eastAsia="Times New Roman" w:cs="Times New Roman"/>
          <w:color w:val="000000"/>
          <w:sz w:val="22"/>
        </w:rPr>
        <w:t xml:space="preserve">death along with the Day of Atonement</w:t>
      </w:r>
      <w:r>
        <w:rPr>
          <w:rFonts w:ascii="Times New Roman" w:hAnsi="Times New Roman" w:eastAsia="Times New Roman" w:cs="Times New Roman"/>
          <w:color w:val="000000"/>
          <w:sz w:val="22"/>
        </w:rPr>
        <w:t xml:space="preserve"> will finally blot out all sins! That is all—the Day of Atonement and our own death! Such are Israel’s highest hopes of expiation! It is unspeakably saddening to follow this subject further through the </w:t>
      </w:r>
      <w:r>
        <w:rPr>
          <w:rStyle w:val="I"/>
          <w:rFonts w:ascii="Times New Roman" w:hAnsi="Times New Roman" w:eastAsia="Times New Roman" w:cs="Times New Roman"/>
          <w:color w:val="000000"/>
          <w:sz w:val="22"/>
        </w:rPr>
        <w:t xml:space="preserve">minutiae</w:t>
      </w:r>
      <w:r>
        <w:rPr>
          <w:rFonts w:ascii="Times New Roman" w:hAnsi="Times New Roman" w:eastAsia="Times New Roman" w:cs="Times New Roman"/>
          <w:color w:val="000000"/>
          <w:sz w:val="22"/>
        </w:rPr>
        <w:t xml:space="preserve"> of rabbinical ingenuity—how much exactly the Day of Atonement will do for a man; what proportion of his sins it will remit, and what merely suspend; how much is left over for after-chastisements, and how much for final extinction at death. The law knows nothing of such miserable petty misrepresentations of the free pardon of God. In the expiatory sacrifices of the Day of Atonement every kind * of transgression, trespass, and sin is to be removed from the people of God. * For high-handed, purposed sins, the law provided no sacrifice (Heb 10:26), and it is even doubtful whether they are included in the declaration Leviticus 16:21, wide as it is. Thank God, we know that ‘the blood of Jesus Christ His Son cleanseth from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sin,’ without exception.</w:t>
        <w:br w:type="textWrapping"/>
      </w:r>
      <w:r>
        <w:rPr>
          <w:rFonts w:ascii="Times New Roman" w:hAnsi="Times New Roman" w:eastAsia="Times New Roman" w:cs="Times New Roman"/>
          <w:color w:val="000000"/>
          <w:sz w:val="22"/>
        </w:rPr>
        <w:t xml:space="preserve">Yet annually anew, and each time confessedly only provisionally, not really and finally, till the gracious promise (Jer 31:34) should be fulfilled: ‘I will forgive their iniquity, and I will remember their sin no more.’ Accordingly it is very marked, how in the prophetic, or it may be symbolical, description of Ezekiel’s Temple (Eze 40-46) all mention of the Day of Atonement is omitted; for Christ has come ‘an high-priest of good things to come,’ and ‘entered in once into the Holy Place,’ ‘to </w:t>
      </w:r>
      <w:r>
        <w:rPr>
          <w:rStyle w:val="I"/>
          <w:rFonts w:ascii="Times New Roman" w:hAnsi="Times New Roman" w:eastAsia="Times New Roman" w:cs="Times New Roman"/>
          <w:color w:val="000000"/>
          <w:sz w:val="22"/>
        </w:rPr>
        <w:t xml:space="preserve">put away</w:t>
      </w:r>
      <w:r>
        <w:rPr>
          <w:rFonts w:ascii="Times New Roman" w:hAnsi="Times New Roman" w:eastAsia="Times New Roman" w:cs="Times New Roman"/>
          <w:color w:val="000000"/>
          <w:sz w:val="22"/>
        </w:rPr>
        <w:t xml:space="preserve"> sin by the sacrifice of Himself’ (Heb 9:11,12,26).</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Chapter 17 Post-Mosaic Festivals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‘And it was at Jerusalem the feast of the dedication, and it was winter. And Jesus walked in the Temple in Solomon’s Porch.’—John 10:22, 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Post-Mosaic Festivals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festivals mentioned in the Law of Moses, other festive seasons were also observed at the time of our Lord, to perpetuate the memory either of great national deliverances or of great national calamities. The former were popular feasts, the latter public fasts. Though most, if not all of them, are alluded to in the Canonical Scriptures, it is extremely difficult to form a clear idea of how they were kept in the </w:t>
      </w:r>
      <w:r>
        <w:rPr>
          <w:rStyle w:val="I"/>
          <w:rFonts w:ascii="Times New Roman" w:hAnsi="Times New Roman" w:eastAsia="Times New Roman" w:cs="Times New Roman"/>
          <w:color w:val="000000"/>
          <w:sz w:val="22"/>
        </w:rPr>
        <w:t xml:space="preserve">Temple</w:t>
      </w:r>
      <w:r>
        <w:rPr>
          <w:rFonts w:ascii="Times New Roman" w:hAnsi="Times New Roman" w:eastAsia="Times New Roman" w:cs="Times New Roman"/>
          <w:color w:val="000000"/>
          <w:sz w:val="22"/>
        </w:rPr>
        <w:t xml:space="preserve">. Many of the practices connected with them, as described in Jewish writings, or customary at present, are of much later date than Temple times, or else apply rather to the festive observances in the various synagogues of the land than to those in the central sanctuary. And the reason of this is evident. Though those who were at leisure might like to go to Jerusalem for every feast, yet the vast majority of the people would, except on the great festivals, naturally gather in the synagogues of their towns and villages. Moreover, these feasts and fasts were rather </w:t>
      </w:r>
      <w:r>
        <w:rPr>
          <w:rStyle w:val="I"/>
          <w:rFonts w:ascii="Times New Roman" w:hAnsi="Times New Roman" w:eastAsia="Times New Roman" w:cs="Times New Roman"/>
          <w:color w:val="000000"/>
          <w:sz w:val="22"/>
        </w:rPr>
        <w:t xml:space="preserve">national</w:t>
      </w:r>
      <w:r>
        <w:rPr>
          <w:rFonts w:ascii="Times New Roman" w:hAnsi="Times New Roman" w:eastAsia="Times New Roman" w:cs="Times New Roman"/>
          <w:color w:val="000000"/>
          <w:sz w:val="22"/>
        </w:rPr>
        <w:t xml:space="preserve"> than typical—they commemorated a past event instead of pointing forward to a great and world-important fact yet to be realised. Lastly, being of later, and indeed, of human, not Divine institution, the authorities at Jerusalem did not venture to prescribe for them special rites and sacrifices, which, as we have seen, constituted the essence of Temple worship. Arranging these various feasts and fasts in the order of their institution and importance, we have:—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Feast of Purim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Feast of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that is ‘of lots,’ or the Feast of Esther, also called in 2 Maccabees xv. 36 ‘the day of </w:t>
      </w:r>
      <w:r>
        <w:rPr>
          <w:rStyle w:val="I"/>
          <w:rFonts w:ascii="Times New Roman" w:hAnsi="Times New Roman" w:eastAsia="Times New Roman" w:cs="Times New Roman"/>
          <w:color w:val="000000"/>
          <w:sz w:val="22"/>
        </w:rPr>
        <w:t xml:space="preserve">Mordecai</w:t>
      </w:r>
      <w:r>
        <w:rPr>
          <w:rFonts w:ascii="Times New Roman" w:hAnsi="Times New Roman" w:eastAsia="Times New Roman" w:cs="Times New Roman"/>
          <w:color w:val="000000"/>
          <w:sz w:val="22"/>
        </w:rPr>
        <w:t xml:space="preserve">,’ which was observed in memory of the preservation of the Jewish nation at the time of Esther. The name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is derived from ‘the lot’ which Haman cast in connection with his wicked desire (Esth 3:7; 9:24). It was proposed by Mordecai to perpetuate the anniversary of this great deliverance on the 14th and the 15th of Adar (about the beginning of March), and universally agreed to by the Jews of his time (Esth 9:17-24). Nevertheless, according to the Jerusalem Talmud, its general introduction after the return from Babylon formed a subject of grave doubt and deliberation among the ‘eighty-five elders’—a number which, according to tradition, included upwards of thirty prophets (</w:t>
      </w:r>
      <w:r>
        <w:rPr>
          <w:rStyle w:val="I"/>
          <w:rFonts w:ascii="Times New Roman" w:hAnsi="Times New Roman" w:eastAsia="Times New Roman" w:cs="Times New Roman"/>
          <w:color w:val="000000"/>
          <w:sz w:val="22"/>
        </w:rPr>
        <w:t xml:space="preserve">Jer. Megillah</w:t>
      </w:r>
      <w:r>
        <w:rPr>
          <w:rFonts w:ascii="Times New Roman" w:hAnsi="Times New Roman" w:eastAsia="Times New Roman" w:cs="Times New Roman"/>
          <w:color w:val="000000"/>
          <w:sz w:val="22"/>
        </w:rPr>
        <w:t xml:space="preserve">, 70 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learned Jost ( </w:t>
      </w:r>
      <w:r>
        <w:rPr>
          <w:rStyle w:val="I"/>
          <w:rFonts w:ascii="Times New Roman" w:hAnsi="Times New Roman" w:eastAsia="Times New Roman" w:cs="Times New Roman"/>
          <w:color w:val="000000"/>
          <w:sz w:val="22"/>
        </w:rPr>
        <w:t xml:space="preserve">Gesch. d. Judenth</w:t>
      </w:r>
      <w:r>
        <w:rPr>
          <w:rFonts w:ascii="Times New Roman" w:hAnsi="Times New Roman" w:eastAsia="Times New Roman" w:cs="Times New Roman"/>
          <w:color w:val="000000"/>
          <w:sz w:val="22"/>
        </w:rPr>
        <w:t xml:space="preserve">., i. 42, note 1) suggests that these ‘85 elders’ were really the commencement of ‘the great synagogue,’ to which so many of the Jewish ordinances were traced in later times. The number was afterwards, as Jost thinks, arbitrarily increased to 120, which is that assigned by tradition to ‘the great synagogue.’ ‘The great synagogue’ may be regarded as the ‘constituent’ Jewish authority on all questions of ritual after the return from Babylon. Lastly, Jost suggests that the original 85 were the signatories to ‘the covenant,’ named in Nehemiah 10:1-27.</w:t>
        <w:br w:type="textWrapping"/>
      </w:r>
      <w:r>
        <w:rPr>
          <w:rFonts w:ascii="Times New Roman" w:hAnsi="Times New Roman" w:eastAsia="Times New Roman" w:cs="Times New Roman"/>
          <w:color w:val="000000"/>
          <w:sz w:val="22"/>
        </w:rPr>
        <w:t xml:space="preserve">Even this shows that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was never more than a popular festival. As such it was kept with great merriment and rejoicing, when friends and relations were wont to send presents to each other. There seems little doubt that this was the ‘feast of the Jews,’ to which the Saviour ‘went up to Jerusalem’ (John 5:1), when He healed the ‘impotent man’ at the Pool of Bethesda. For no other feast could have intervened between December (John 4:35) and the Passover (John 6:4), except that of the ‘Dedication of the Temple,’ and that is specially designated as such (John 10:22), and not simply as ‘a feast of the Jews.’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Ceremonies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as we can gather, the religious observances of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commenced with a </w:t>
      </w:r>
      <w:r>
        <w:rPr>
          <w:rStyle w:val="I"/>
          <w:rFonts w:ascii="Times New Roman" w:hAnsi="Times New Roman" w:eastAsia="Times New Roman" w:cs="Times New Roman"/>
          <w:color w:val="000000"/>
          <w:sz w:val="22"/>
        </w:rPr>
        <w:t xml:space="preserve">fast</w:t>
      </w:r>
      <w:r>
        <w:rPr>
          <w:rFonts w:ascii="Times New Roman" w:hAnsi="Times New Roman" w:eastAsia="Times New Roman" w:cs="Times New Roman"/>
          <w:color w:val="000000"/>
          <w:sz w:val="22"/>
        </w:rPr>
        <w:t xml:space="preserve">—’the Fast of Esther’—on the 13th of Adar. But if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fell on a Sabbath or a Friday, the fast was relegated to the previous </w:t>
      </w:r>
      <w:r>
        <w:rPr>
          <w:rStyle w:val="I"/>
          <w:rFonts w:ascii="Times New Roman" w:hAnsi="Times New Roman" w:eastAsia="Times New Roman" w:cs="Times New Roman"/>
          <w:color w:val="000000"/>
          <w:sz w:val="22"/>
        </w:rPr>
        <w:t xml:space="preserve">Thursday</w:t>
      </w:r>
      <w:r>
        <w:rPr>
          <w:rFonts w:ascii="Times New Roman" w:hAnsi="Times New Roman" w:eastAsia="Times New Roman" w:cs="Times New Roman"/>
          <w:color w:val="000000"/>
          <w:sz w:val="22"/>
        </w:rPr>
        <w:t xml:space="preserve">, as it was not lawful to fast either on a Sabbath or the day preceding it. But even so, there were afterwards disputes between the Jews in Palestine and the much larger and more influential community that still resided in Babylon as to this fast, which seem to throw doubt on its very early observance. On the evening of the 13th of Adar, or rather on the beginning of the 14th, the Book of Esther, or the </w:t>
      </w:r>
      <w:r>
        <w:rPr>
          <w:rStyle w:val="I"/>
          <w:rFonts w:ascii="Times New Roman" w:hAnsi="Times New Roman" w:eastAsia="Times New Roman" w:cs="Times New Roman"/>
          <w:color w:val="000000"/>
          <w:sz w:val="22"/>
        </w:rPr>
        <w:t xml:space="preserve">Megillah</w:t>
      </w:r>
      <w:r>
        <w:rPr>
          <w:rFonts w:ascii="Times New Roman" w:hAnsi="Times New Roman" w:eastAsia="Times New Roman" w:cs="Times New Roman"/>
          <w:color w:val="000000"/>
          <w:sz w:val="22"/>
        </w:rPr>
        <w:t xml:space="preserve"> (‘the roll,’ as it is called </w:t>
      </w:r>
      <w:r>
        <w:rPr>
          <w:rStyle w:val="I"/>
          <w:rFonts w:ascii="Times New Roman" w:hAnsi="Times New Roman" w:eastAsia="Times New Roman" w:cs="Times New Roman"/>
          <w:color w:val="000000"/>
          <w:sz w:val="22"/>
        </w:rPr>
        <w:t xml:space="preserve">par excellence</w:t>
      </w:r>
      <w:r>
        <w:rPr>
          <w:rFonts w:ascii="Times New Roman" w:hAnsi="Times New Roman" w:eastAsia="Times New Roman" w:cs="Times New Roman"/>
          <w:color w:val="000000"/>
          <w:sz w:val="22"/>
        </w:rPr>
        <w:t xml:space="preserve">), was publicly read, as also on the forenoon of the 14th day, except in ancient walled cities, where it was read on the 15th. In Jerusalem, therefore, it would be read on the evening of the 13th, and on the 15th—always provided the day fell not on a Sabbath, on which the </w:t>
      </w:r>
      <w:r>
        <w:rPr>
          <w:rStyle w:val="I"/>
          <w:rFonts w:ascii="Times New Roman" w:hAnsi="Times New Roman" w:eastAsia="Times New Roman" w:cs="Times New Roman"/>
          <w:color w:val="000000"/>
          <w:sz w:val="22"/>
        </w:rPr>
        <w:t xml:space="preserve">Megillah</w:t>
      </w:r>
      <w:r>
        <w:rPr>
          <w:rFonts w:ascii="Times New Roman" w:hAnsi="Times New Roman" w:eastAsia="Times New Roman" w:cs="Times New Roman"/>
          <w:color w:val="000000"/>
          <w:sz w:val="22"/>
        </w:rPr>
        <w:t xml:space="preserve"> was not allowed to be read. In the later Jewish calendar arrangements care was taken that the first day of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should fall on the first, the third, the fifth, or the sixth day of the week. Country people, who went into their market towns every week on the Monday and Thursday, were not required to come up again specially for </w:t>
      </w:r>
      <w:r>
        <w:rPr>
          <w:rStyle w:val="I"/>
          <w:rFonts w:ascii="Times New Roman" w:hAnsi="Times New Roman" w:eastAsia="Times New Roman" w:cs="Times New Roman"/>
          <w:color w:val="000000"/>
          <w:sz w:val="22"/>
        </w:rPr>
        <w:t xml:space="preserve">Purim</w:t>
      </w:r>
      <w:r>
        <w:rPr>
          <w:rFonts w:ascii="Times New Roman" w:hAnsi="Times New Roman" w:eastAsia="Times New Roman" w:cs="Times New Roman"/>
          <w:color w:val="000000"/>
          <w:sz w:val="22"/>
        </w:rPr>
        <w:t xml:space="preserve">, and in such synagogues the </w:t>
      </w:r>
      <w:r>
        <w:rPr>
          <w:rStyle w:val="I"/>
          <w:rFonts w:ascii="Times New Roman" w:hAnsi="Times New Roman" w:eastAsia="Times New Roman" w:cs="Times New Roman"/>
          <w:color w:val="000000"/>
          <w:sz w:val="22"/>
        </w:rPr>
        <w:t xml:space="preserve">Megillah</w:t>
      </w:r>
      <w:r>
        <w:rPr>
          <w:rFonts w:ascii="Times New Roman" w:hAnsi="Times New Roman" w:eastAsia="Times New Roman" w:cs="Times New Roman"/>
          <w:color w:val="000000"/>
          <w:sz w:val="22"/>
        </w:rPr>
        <w:t xml:space="preserve">, or at least the principal portions of it, was read on the previous Thursday. It was also allowed to read the Book of Esther in any language other than the Hebrew, if spoken by the Jews resident in the district, and any person, except he were deaf, an idiot or a minor, might perform this service. The prayers for the occasion now used in the synagogue, as also the practice of springing rattles and other noisy demonstrations of anger, contempt, and scorn, with which the name of Haman, where it occurs in the </w:t>
      </w:r>
      <w:r>
        <w:rPr>
          <w:rStyle w:val="I"/>
          <w:rFonts w:ascii="Times New Roman" w:hAnsi="Times New Roman" w:eastAsia="Times New Roman" w:cs="Times New Roman"/>
          <w:color w:val="000000"/>
          <w:sz w:val="22"/>
        </w:rPr>
        <w:t xml:space="preserve">Megillah</w:t>
      </w:r>
      <w:r>
        <w:rPr>
          <w:rFonts w:ascii="Times New Roman" w:hAnsi="Times New Roman" w:eastAsia="Times New Roman" w:cs="Times New Roman"/>
          <w:color w:val="000000"/>
          <w:sz w:val="22"/>
        </w:rPr>
        <w:t xml:space="preserve">, is always greeted by young and old, are, of course, of much later date. Indeed, so far from prescribing any fixed form of prayer,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Megill</w:t>
      </w:r>
      <w:r>
        <w:rPr>
          <w:rFonts w:ascii="Times New Roman" w:hAnsi="Times New Roman" w:eastAsia="Times New Roman" w:cs="Times New Roman"/>
          <w:color w:val="000000"/>
          <w:sz w:val="22"/>
        </w:rPr>
        <w:t xml:space="preserve">. iv. 1) expressly leaves it an open question, to be determined according to the usage of a place, whether or not to accompany the reading of the </w:t>
      </w:r>
      <w:r>
        <w:rPr>
          <w:rStyle w:val="I"/>
          <w:rFonts w:ascii="Times New Roman" w:hAnsi="Times New Roman" w:eastAsia="Times New Roman" w:cs="Times New Roman"/>
          <w:color w:val="000000"/>
          <w:sz w:val="22"/>
        </w:rPr>
        <w:t xml:space="preserve">Megillah</w:t>
      </w:r>
      <w:r>
        <w:rPr>
          <w:rFonts w:ascii="Times New Roman" w:hAnsi="Times New Roman" w:eastAsia="Times New Roman" w:cs="Times New Roman"/>
          <w:color w:val="000000"/>
          <w:sz w:val="22"/>
        </w:rPr>
        <w:t xml:space="preserve"> with prayer. According to the testimony of Josephus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 6, 13), in his time ‘all the Jews that are in the habitable earth’ kept ‘these days festivals,’ and sent ‘portions to one another.’ In our own days, though the synagogue has prescribed for them special prayers and portions of Scripture, they are chiefly marked by boisterous and uproarious merrymaking, even beyond the limits of propriety.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Feast of the Dedication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Feast of the Dedication of the Temple, </w:t>
      </w:r>
      <w:r>
        <w:rPr>
          <w:rStyle w:val="I"/>
          <w:rFonts w:ascii="Times New Roman" w:hAnsi="Times New Roman" w:eastAsia="Times New Roman" w:cs="Times New Roman"/>
          <w:color w:val="000000"/>
          <w:sz w:val="22"/>
        </w:rPr>
        <w:t xml:space="preserve">Chanuchah</w:t>
      </w:r>
      <w:r>
        <w:rPr>
          <w:rFonts w:ascii="Times New Roman" w:hAnsi="Times New Roman" w:eastAsia="Times New Roman" w:cs="Times New Roman"/>
          <w:color w:val="000000"/>
          <w:sz w:val="22"/>
        </w:rPr>
        <w:t xml:space="preserve"> (‘the dedication’), called in 1 Maccabees iv. 52-59 ‘the dedication of the altar,’ and by Josephus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xii. 7, 7) ‘the Feast of Lights,’ was another popular and joyous festival. It was instituted by Judas Maccabeus in 164 BC, when, after the recovery of Jewish independence from the Syro-Grecian domination, the Temple of Jerusalem was solemnly purified, the old polluted altar removed, its stones put in a separate place on the Temple-mount, and the worship of the Lord restored. The feast commenced on the 25th of Chislev (December), and lasted for </w:t>
      </w:r>
      <w:r>
        <w:rPr>
          <w:rStyle w:val="I"/>
          <w:rFonts w:ascii="Times New Roman" w:hAnsi="Times New Roman" w:eastAsia="Times New Roman" w:cs="Times New Roman"/>
          <w:color w:val="000000"/>
          <w:sz w:val="22"/>
        </w:rPr>
        <w:t xml:space="preserve">eight days</w:t>
      </w:r>
      <w:r>
        <w:rPr>
          <w:rFonts w:ascii="Times New Roman" w:hAnsi="Times New Roman" w:eastAsia="Times New Roman" w:cs="Times New Roman"/>
          <w:color w:val="000000"/>
          <w:sz w:val="22"/>
        </w:rPr>
        <w:t xml:space="preserve">. On each of them the ‘Hallel’ was sung, the people appeared carrying palm and other branches, and there was a grand illumination of the Temple and of all private houses. These three observances bear so striking a resemblance to what we know about the Feast of Tabernacles, that it is difficult to resist the impression of some intended connection between the two, in consequence of which the daily singing of the ‘Hallel,’ and the carrying of palm branches was adopted during the Feast of the Dedication, while the practice of Temple-illumination was similarly introduced into the Feast of Tabernacles.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point of fact, the three are so compared in 2 Maccabees x. 6, and even the same name applied to them, i. 9, 18.</w:t>
        <w:br w:type="textWrapping"/>
      </w:r>
      <w:r>
        <w:rPr>
          <w:rFonts w:ascii="Times New Roman" w:hAnsi="Times New Roman" w:eastAsia="Times New Roman" w:cs="Times New Roman"/>
          <w:color w:val="000000"/>
          <w:sz w:val="22"/>
        </w:rPr>
        <w:t xml:space="preserve">All this becomes the more interesting, when we remember, on the one hand, the typical meaning of the Feast of Tabernacles, and on the other that the date of the Feast of the Dedication—the 25th of Chislev—seems to have been adopted by the ancient Church as that of the birth of our blessed Lord—Christmas—the Dedication of the true Temple, which was the body of Jesus (John 2:19).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Origin of this Festival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hesitating language of Josephus (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xii. 7, 7), we infer that even in his time the real origin of the practice of illuminating the Temple was unknown. Tradition, indeed, has it that when in the restored Temple the sacred candlestick * was to be lit, only one flagon of oil, sealed with the signet of the high-priest, was found to feed the lamps.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tradition, the first candlestick in that Temple was of iron, tinned over; the second of silver, and then only a golden one was procured.</w:t>
        <w:br w:type="textWrapping"/>
      </w:r>
      <w:r>
        <w:rPr>
          <w:rFonts w:ascii="Times New Roman" w:hAnsi="Times New Roman" w:eastAsia="Times New Roman" w:cs="Times New Roman"/>
          <w:color w:val="000000"/>
          <w:sz w:val="22"/>
        </w:rPr>
        <w:t xml:space="preserve">This, then, was </w:t>
      </w:r>
      <w:r>
        <w:rPr>
          <w:rStyle w:val="I"/>
          <w:rFonts w:ascii="Times New Roman" w:hAnsi="Times New Roman" w:eastAsia="Times New Roman" w:cs="Times New Roman"/>
          <w:color w:val="000000"/>
          <w:sz w:val="22"/>
        </w:rPr>
        <w:t xml:space="preserve">pure</w:t>
      </w:r>
      <w:r>
        <w:rPr>
          <w:rFonts w:ascii="Times New Roman" w:hAnsi="Times New Roman" w:eastAsia="Times New Roman" w:cs="Times New Roman"/>
          <w:color w:val="000000"/>
          <w:sz w:val="22"/>
        </w:rPr>
        <w:t xml:space="preserve"> oil, but the supply was barely sufficient for one day—when, lo, by a miracle, the oil increased, and the flagon remained filled for eight days, in memory of which it was ordered to illuminate for the same space of time the Temple and private houses. A learned Jewish writer, Dr. Herzfeld, suggests, that to commemorate the descent of fire from heaven upon the altar in the Temple of Solomon (2 Chron 7:1), ‘the feast of lights’ was instituted when the sacred fire was relit on the purified altar of the second Temple. But even so the practice varied in its details. Either the head of a house might light one candle for all the members of his family, or else a candle for each inmate, or if very religious he would increase the number of candles for each individual every evening, so that if a family of ten had begun the first evening with ten candles they would increase them the next evening to twenty, and so on, till on the eighth night eighty candles were lit. But here also there was a difference between the schools of Hillel and Shammai—the former observing the practice as just described, the latter burning the largest number of candles the first evening, and so on decreasingly to the last day of the feast. On the Feast of the Dedication, as at Purim and New Moons, no public fast was to be kept, though private mourning was allowed.</w:t>
        <w:br w:type="textWrapping"/>
      </w:r>
      <w:r>
        <w:rPr>
          <w:rFonts w:ascii="Times New Roman" w:hAnsi="Times New Roman" w:eastAsia="Times New Roman" w:cs="Times New Roman"/>
          <w:color w:val="000000"/>
          <w:sz w:val="22"/>
        </w:rPr>
        <w:t xml:space="preserve">The forms of prayer at present in use by the Jews are of comparatively late date, and indeed the Karaites, who in many respects represent the more ancient traditions of Israel, do not observe the festival at all. But there cannot be a doubt that our blessed Lord Himself attended this festival at Jerusalem (John 10:22), on which occasion He told them plainly: ‘I and My Father are one.’ This gives it a far deeper significance than the rekindling of the fire on the altar, or even the connection of this feast with that of Tabernacles.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Feast of Wood-offering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t>
      </w:r>
      <w:r>
        <w:rPr>
          <w:rStyle w:val="I"/>
          <w:rFonts w:ascii="Times New Roman" w:hAnsi="Times New Roman" w:eastAsia="Times New Roman" w:cs="Times New Roman"/>
          <w:color w:val="000000"/>
          <w:sz w:val="22"/>
        </w:rPr>
        <w:t xml:space="preserve">The Feast of Wood-offering</w:t>
      </w:r>
      <w:r>
        <w:rPr>
          <w:rFonts w:ascii="Times New Roman" w:hAnsi="Times New Roman" w:eastAsia="Times New Roman" w:cs="Times New Roman"/>
          <w:color w:val="000000"/>
          <w:sz w:val="22"/>
        </w:rPr>
        <w:t xml:space="preserve"> took place on the 15th Ab (August), being the last of the </w:t>
      </w:r>
      <w:r>
        <w:rPr>
          <w:rStyle w:val="I"/>
          <w:rFonts w:ascii="Times New Roman" w:hAnsi="Times New Roman" w:eastAsia="Times New Roman" w:cs="Times New Roman"/>
          <w:color w:val="000000"/>
          <w:sz w:val="22"/>
        </w:rPr>
        <w:t xml:space="preserve">nine</w:t>
      </w:r>
      <w:r>
        <w:rPr>
          <w:rFonts w:ascii="Times New Roman" w:hAnsi="Times New Roman" w:eastAsia="Times New Roman" w:cs="Times New Roman"/>
          <w:color w:val="000000"/>
          <w:sz w:val="22"/>
        </w:rPr>
        <w:t xml:space="preserve"> occasions on which offerings of wood were brought for the use of the Temple. For the other eight occasions the Talmud names certain families as specially possessing this privilege, which they had probably originally received ‘by lot’ at the time of Nehemiah (Neh 10:34; 13:31). At any rate, the names mentioned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are exactly the same as those in the Book of Ezra (Ezra 2). But on the 15th of Ab, along with certain families, </w:t>
      </w:r>
      <w:r>
        <w:rPr>
          <w:rStyle w:val="I"/>
          <w:rFonts w:ascii="Times New Roman" w:hAnsi="Times New Roman" w:eastAsia="Times New Roman" w:cs="Times New Roman"/>
          <w:color w:val="000000"/>
          <w:sz w:val="22"/>
        </w:rPr>
        <w:t xml:space="preserve">all</w:t>
      </w:r>
      <w:r>
        <w:rPr>
          <w:rFonts w:ascii="Times New Roman" w:hAnsi="Times New Roman" w:eastAsia="Times New Roman" w:cs="Times New Roman"/>
          <w:color w:val="000000"/>
          <w:sz w:val="22"/>
        </w:rPr>
        <w:t xml:space="preserve"> the people—even proselytes, slaves, Nethinim, and bastards, but notably the priests and Levites, were allowed to bring up wood, whence also the day is called ‘the time of wood for the priests.’ The other eight seasons were the 20th of Elul (September), the 1st of Tebeth (January), the 1st of Nisan (end of March or April), the 20th of Thammus (save, ‘for the family of David’), the 5th, the 7th, the 10th, and the 20th of Ab. It will be observed that five of these seasons fall in the month of Ab, probably because the wood was then thought to be in best condition. The Rabbinical explanations of this are confused and contradictory, and do not account for the 15th of Ab being called, as it was, ‘the day on which the axe is broken,’ unless it were that after that date till spring no wood might be </w:t>
      </w:r>
      <w:r>
        <w:rPr>
          <w:rStyle w:val="I"/>
          <w:rFonts w:ascii="Times New Roman" w:hAnsi="Times New Roman" w:eastAsia="Times New Roman" w:cs="Times New Roman"/>
          <w:color w:val="000000"/>
          <w:sz w:val="22"/>
        </w:rPr>
        <w:t xml:space="preserve">felled</w:t>
      </w:r>
      <w:r>
        <w:rPr>
          <w:rFonts w:ascii="Times New Roman" w:hAnsi="Times New Roman" w:eastAsia="Times New Roman" w:cs="Times New Roman"/>
          <w:color w:val="000000"/>
          <w:sz w:val="22"/>
        </w:rPr>
        <w:t xml:space="preserve"> for the altar, although what had been previously cut might be brought up. The 15th of the month was fixed for the feast, probably because at full moon the month was regarded as at its maturity. Tradition, of course, had its own story to account for it. According to one version it was Jeroboam, the wicked King of Israel, to whom so much evil is always traced; according to another, a Syro-Grecian monarch—Antiochus Epiphanes; and according to yet a third, some unnamed monarch who had prohibited the carrying of wood and of the firstfruits to Jerusalem, when certain devoted families braved the danger, and on that day secretly introduced wood into the Temple, in acknowledgment whereof the privilege was for ever afterwards conceded to their descendants.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Wood used in the Festivals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wood was first deposited in an outer chamber, where that which was worm-eaten or otherwise unfit for the altar was picked out by priests who were disqualified from other ministry. The rest was handed over to the priests who were Levitically qualified for their service, and by them stored in ‘the wood chamber.’ The 15th of Ab was observed as a popular and joyous festival. On this occasion (as on the Day of Atonement) the maidens went dressed in white, to dance and sing in the vineyards around Jerusalem, when an opportunity was offered to young men to select their companions for life. We may venture on a suggestion to account for this curious practice. According to the Talmud, the 15th of Ab was the day on which the prohibition was removed which prevented heiresses from marrying out of their own tribes. If there is any historical foundation for this, it would be very significant, that when all Israel, without any distinction of tribes or families, appeared to make their offerings at Jerusalem, they should be at liberty similarly to select their partners in life without the usual restrictions.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Fasts/The Four Great Fasts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t>
      </w:r>
      <w:r>
        <w:rPr>
          <w:rStyle w:val="I"/>
          <w:rFonts w:ascii="Times New Roman" w:hAnsi="Times New Roman" w:eastAsia="Times New Roman" w:cs="Times New Roman"/>
          <w:color w:val="000000"/>
          <w:sz w:val="22"/>
        </w:rPr>
        <w:t xml:space="preserve">Fasts</w:t>
      </w:r>
      <w:r>
        <w:rPr>
          <w:rFonts w:ascii="Times New Roman" w:hAnsi="Times New Roman" w:eastAsia="Times New Roman" w:cs="Times New Roman"/>
          <w:color w:val="000000"/>
          <w:sz w:val="22"/>
        </w:rPr>
        <w:t xml:space="preserve">—These may be arranged into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private</w:t>
      </w:r>
      <w:r>
        <w:rPr>
          <w:rFonts w:ascii="Times New Roman" w:hAnsi="Times New Roman" w:eastAsia="Times New Roman" w:cs="Times New Roman"/>
          <w:color w:val="000000"/>
          <w:sz w:val="22"/>
        </w:rPr>
        <w:t xml:space="preserve">, the latter on occasions of personal calamity or felt need. The former alone can here claim our attention. Properly speaking, there was only one Divinely-ordained public fast, that of the Day of Atonement. But it was quite in accordance with the will of God, and the spirit of the Old Testament dispensation, that when great national calamities had overtaken Israel, or great national wants arose, or great national sins were to be confessed, a day of public fasting and humiliation should be proclaimed (see for example, Judg 20:26; 1 Sam 7:6; 1 Kings 21:27; 2 Chron 20:3). To these the Jews added, during the Babylonish captivity, what may be called </w:t>
      </w:r>
      <w:r>
        <w:rPr>
          <w:rStyle w:val="I"/>
          <w:rFonts w:ascii="Times New Roman" w:hAnsi="Times New Roman" w:eastAsia="Times New Roman" w:cs="Times New Roman"/>
          <w:color w:val="000000"/>
          <w:sz w:val="22"/>
        </w:rPr>
        <w:t xml:space="preserve">memorial-fasts</w:t>
      </w:r>
      <w:r>
        <w:rPr>
          <w:rFonts w:ascii="Times New Roman" w:hAnsi="Times New Roman" w:eastAsia="Times New Roman" w:cs="Times New Roman"/>
          <w:color w:val="000000"/>
          <w:sz w:val="22"/>
        </w:rPr>
        <w:t xml:space="preserve">, on the anniversaries of great national calamities. Evidently this was an unhealthy religious movement. What were idly bewailed as national calamities were really Divine judgments, caused by national sins, and should have been acknowledged as righteous, the people turning from their sins in true repentance unto God. This, if we rightly understand it, was the meaning of Zechariah’s reply (Zech 7; 8) to those who inquired whether the fasts of the fourth, the fifth, the seventh, and the tenth months, were to be continued after the return of the exiles from Babylon. At the same time, the inquiry shows, that the </w:t>
      </w:r>
      <w:r>
        <w:rPr>
          <w:rStyle w:val="I"/>
          <w:rFonts w:ascii="Times New Roman" w:hAnsi="Times New Roman" w:eastAsia="Times New Roman" w:cs="Times New Roman"/>
          <w:color w:val="000000"/>
          <w:sz w:val="22"/>
        </w:rPr>
        <w:t xml:space="preserve">four</w:t>
      </w:r>
      <w:r>
        <w:rPr>
          <w:rFonts w:ascii="Times New Roman" w:hAnsi="Times New Roman" w:eastAsia="Times New Roman" w:cs="Times New Roman"/>
          <w:color w:val="000000"/>
          <w:sz w:val="22"/>
        </w:rPr>
        <w:t xml:space="preserve"> great Jewish fasts, which, besides the Day of Atonement and the Fast of Esther, are still kept, were observed so early as the Babylonish captivity (Zech 8:19). ‘The fast of the fourth month’ took place on the 17th Thammus (about June or July), in memory of the taking of Jerusalem by Nebuchadnezzar and the interruption of the daily sacrifice. To this tradition adds, that it was also the anniversary of making the golden calf, and of Moses breaking the Tables of the Law. ‘The fast of the fifth month,’ on the 9th of Ab, was kept on account of the destruction of the first (and afterwards of the second) Temple. It is significant that the second Temple (that of Herod) was destroyed on the </w:t>
      </w:r>
      <w:r>
        <w:rPr>
          <w:rStyle w:val="I"/>
          <w:rFonts w:ascii="Times New Roman" w:hAnsi="Times New Roman" w:eastAsia="Times New Roman" w:cs="Times New Roman"/>
          <w:color w:val="000000"/>
          <w:sz w:val="22"/>
        </w:rPr>
        <w:t xml:space="preserve">first day</w:t>
      </w:r>
      <w:r>
        <w:rPr>
          <w:rFonts w:ascii="Times New Roman" w:hAnsi="Times New Roman" w:eastAsia="Times New Roman" w:cs="Times New Roman"/>
          <w:color w:val="000000"/>
          <w:sz w:val="22"/>
        </w:rPr>
        <w:t xml:space="preserve"> of the week. Tradition has it, that on that day God had pronounced judgment that the carcasses of all who had come out of Egypt should fall in the wilderness, and also, that again it was fated much later to witness the fulfilment of Jeremiah 26:18-23, when a Roman centurion had the ploughshare drawn over the site of Zion and of the Temple. ‘The fast of the seventh month,’ on the 2nd of Tishri, is said by tradition to be in memory of the slaughter of Gedaliah and his associates at Mizpah (Jer 41:1). ‘The fast of the tenth month’ was on the 10th of Tebeth, when the siege of Jerusalem by Nebuchadnezzar commenced.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Other Fasts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four, the Day of Atonement, and the Fast of Esther, the Jewish calendar at present contains other twenty-two fast-days. But that is not all. It was customary to fast </w:t>
      </w:r>
      <w:r>
        <w:rPr>
          <w:rStyle w:val="I"/>
          <w:rFonts w:ascii="Times New Roman" w:hAnsi="Times New Roman" w:eastAsia="Times New Roman" w:cs="Times New Roman"/>
          <w:color w:val="000000"/>
          <w:sz w:val="22"/>
        </w:rPr>
        <w:t xml:space="preserve">twice a week</w:t>
      </w:r>
      <w:r>
        <w:rPr>
          <w:rFonts w:ascii="Times New Roman" w:hAnsi="Times New Roman" w:eastAsia="Times New Roman" w:cs="Times New Roman"/>
          <w:color w:val="000000"/>
          <w:sz w:val="22"/>
        </w:rPr>
        <w:t xml:space="preserve"> (Luke 18:12), between the Paschal week and Pentecost, and between the Feast of Tabernacles and that of the Dedication of the Temple. The days appointed for this purpose were the Monday and Thursday of every week—because, according to tradition, Moses went up Mount Sinai the second time to receive the Tables of the Law on a Thursday, and came down again on a Monday. On public fasts, the practice was to bring the ark which contained the rolls of the law from the synagogue into the streets, and to strew ashes upon it. The people all appeared covered with sackcloth and ashes. Ashes were publicly strewn on the heads of the elders and judges. Then one more venerable than the rest would address the people, his sermon being based on such admonition as this: ‘My brethren, it is not said of the men of Nineveh, that God had respect to their sackcloth or their fasting, but that “God saw their works, that they turned from their evil way” (Jonah 3:10). Similarly, it is written in the “traditions” (of the prophets): “rend your heart, and not your garments, and turn unto Jehovah your God”’ (Joel 2:13). An aged man, whose heart and home ‘God had emptied,’ that he might give himself wholly to prayer, was chosen to lead the devotions. Confession of sin and prayer mingled with the penitential Psalms (Psa 102; 120; 121; 130).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Our account is based on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Taan</w:t>
      </w:r>
      <w:r>
        <w:rPr>
          <w:rFonts w:ascii="Times New Roman" w:hAnsi="Times New Roman" w:eastAsia="Times New Roman" w:cs="Times New Roman"/>
          <w:color w:val="000000"/>
          <w:sz w:val="22"/>
        </w:rPr>
        <w:t xml:space="preserve">. ii). But we have not given the Psalms in the order there mentioned, nor yet reproduced the prayers and ‘benedictions,’ because they seem mostly, if not entirely, to be of later date. In general, each of the latter bases the hope of being heard on some Scriptural example of deliverance in answer to prayer, such as that of Abraham on Mount Moriah, of Israel when passing through the Red Sea, of Joshua at Gilgal, of Samuel at Mizpah, of Elijah on Mount Carmel, of Jonah in the whale’s belly, and of David and Solomon in Jerusalem. Certain relaxations of the fast were allowed to the priests when actually on their ministry. In Jerusalem they gathered at the eastern gate, and seven times * as the voice of prayer ceased, they bade the priests ‘blow!’ and they blew with horns and their priests’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See the very interesting description of details in </w:t>
      </w:r>
      <w:r>
        <w:rPr>
          <w:rStyle w:val="I"/>
          <w:rFonts w:ascii="Times New Roman" w:hAnsi="Times New Roman" w:eastAsia="Times New Roman" w:cs="Times New Roman"/>
          <w:color w:val="000000"/>
          <w:sz w:val="22"/>
        </w:rPr>
        <w:t xml:space="preserve">Taan</w:t>
      </w:r>
      <w:r>
        <w:rPr>
          <w:rFonts w:ascii="Times New Roman" w:hAnsi="Times New Roman" w:eastAsia="Times New Roman" w:cs="Times New Roman"/>
          <w:color w:val="000000"/>
          <w:sz w:val="22"/>
        </w:rPr>
        <w:t xml:space="preserve">. ii. 5.</w:t>
        <w:br w:type="textWrapping"/>
      </w:r>
      <w:r>
        <w:rPr>
          <w:rFonts w:ascii="Times New Roman" w:hAnsi="Times New Roman" w:eastAsia="Times New Roman" w:cs="Times New Roman"/>
          <w:color w:val="000000"/>
          <w:sz w:val="22"/>
        </w:rPr>
        <w:t xml:space="preserve">In other towns, they only blew horns. After prayer, the people retired to the cemeteries to mourn and weep. In order to be a proper fast, it must be continued from one sundown till after the next, when the stars appeared, and for about twenty-six hours the most rigid abstinence from all food and drink was enjoined. Most solemn as some of these ordinances sound, the reader of the New Testament knows how sadly all degenerated into mere formalism (Matt 9:14; Mark 2:18; Luke 5:33); how frequent fasting became mere work- and self-righteousness, instead of being the expression of true humiliation (Luke 18:12); and how the very appearance of the penitent, unwashed and with ashes on his head, was even made matter of boasting and religious show (Matt 6:16). So true is it that all attempts at penitence, amendment, and religion, without the Holy Spirit of God and a change of heart, only tend to entangle man in the snare of self-deception, to fill him with spiritual pride, and still further to increase his real alienation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Of the three sects or schools the Pharisees were here the strictest, being in this also at the opposite pole from the Sadducees. The fasts of the Essenes were indeed even more stringent, and almost constant, but they were intended not to procure </w:t>
      </w:r>
      <w:r>
        <w:rPr>
          <w:rStyle w:val="I"/>
          <w:rFonts w:ascii="Times New Roman" w:hAnsi="Times New Roman" w:eastAsia="Times New Roman" w:cs="Times New Roman"/>
          <w:color w:val="000000"/>
          <w:sz w:val="22"/>
        </w:rPr>
        <w:t xml:space="preserve">merit</w:t>
      </w:r>
      <w:r>
        <w:rPr>
          <w:rFonts w:ascii="Times New Roman" w:hAnsi="Times New Roman" w:eastAsia="Times New Roman" w:cs="Times New Roman"/>
          <w:color w:val="000000"/>
          <w:sz w:val="22"/>
        </w:rPr>
        <w:t xml:space="preserve">, but to set the soul free from the bondage of the body, which was regarded as the seat of all sin. Besides the above-mentioned fast, and one of all the firstborn on the eve of every Passover, such of the ‘men of the station’ as went not up to Jerusalem with their company fasted on the Monday, Tuesday, Wednesday, and Thursday, in their respective synagogues, and prayed for a blessing on their brethren and on the people. They connected their fasts and prayers with the section in Genesis 1, which they read on those days—praying on the Monday (Gen 1:9) for those at sea; on the Tuesday (v 11,12) for all on a journey; on the Wednesday (v 14) on account of the supposed dangerous influence of sun and moon, against diseases of children; and on the Thursday (v 20) for women labouring with child and for infants.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particulars would lead us from a description of the Temple-services to those of the synagogue. But it is interesting to note how closely the Roman Church has adopted the practices of the synagogue. In imitation of the four Jewish fasts mentioned in Zechariah 8:19, the year was divided into four seasons—Quatember—each marked by a fast—three of these being traced by tradition to Bishop Callistus (223), and the fourth to Pope Leo I (44). In 1095, Urban II fixed these four fasts on the Wednesdays after Ash-Wednesday, Whit-Sunday, the Exaltation of the Cross, and the Feast of S. Lucia (13th December). The early Church substituted for the two weekly Jewish fastdays—Monday and Thursday—the so-called ‘dies stationum,’ ‘guard or watch-days’ of the Christian soldier, or Christian fast-days—Wednesday and Friday, on which the Saviour had been respectively betrayed and crucified.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18 On Purifications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Burning of the Red Heifer The Cleansing of the Healed Leper The Trial of the Woman Suspected of Adultery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saith unto him, See thou tell no man; but go thy way, show thyself to the priest, and offer the gift that Moses commanded, for a testimony unto them.’—Matthew 8:4</w:t>
        <w:br w:type="textWrapping"/>
      </w:r>
      <w:r>
        <w:rPr>
          <w:rFonts w:ascii="Times New Roman" w:hAnsi="Times New Roman" w:eastAsia="Times New Roman" w:cs="Times New Roman"/>
          <w:color w:val="000000"/>
          <w:sz w:val="22"/>
        </w:rPr>
        <w:t xml:space="preserve">Festive seasons were not the only occasions which brought worshippers to Jerusalem. Every trespass and sin, every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special vow and offering, and every defilement called them to the Temple. All the rites then enjoined are full of deep meaning. Selecting from them those on which the practice of the Jews at the time of Christ casts a special light, our attention is first called to a service, distinguished from the rest by its unique character.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Red Heifer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t>
      </w:r>
      <w:r>
        <w:rPr>
          <w:rStyle w:val="I"/>
          <w:rFonts w:ascii="Times New Roman" w:hAnsi="Times New Roman" w:eastAsia="Times New Roman" w:cs="Times New Roman"/>
          <w:color w:val="000000"/>
          <w:sz w:val="22"/>
        </w:rPr>
        <w:t xml:space="preserve">The purification from the defilement of death by the ashes of the red heifer</w:t>
      </w:r>
      <w:r>
        <w:rPr>
          <w:rFonts w:ascii="Times New Roman" w:hAnsi="Times New Roman" w:eastAsia="Times New Roman" w:cs="Times New Roman"/>
          <w:color w:val="000000"/>
          <w:sz w:val="22"/>
        </w:rPr>
        <w:t xml:space="preserve"> (Num 19). In the worship of the Old Testament, where everything was </w:t>
      </w:r>
      <w:r>
        <w:rPr>
          <w:rStyle w:val="I"/>
          <w:rFonts w:ascii="Times New Roman" w:hAnsi="Times New Roman" w:eastAsia="Times New Roman" w:cs="Times New Roman"/>
          <w:color w:val="000000"/>
          <w:sz w:val="22"/>
        </w:rPr>
        <w:t xml:space="preserve">symbolical</w:t>
      </w:r>
      <w:r>
        <w:rPr>
          <w:rFonts w:ascii="Times New Roman" w:hAnsi="Times New Roman" w:eastAsia="Times New Roman" w:cs="Times New Roman"/>
          <w:color w:val="000000"/>
          <w:sz w:val="22"/>
        </w:rPr>
        <w:t xml:space="preserve">, that is, where spiritual realities were conveyed through outwards signs, every physical defilement would point to, and carry with it, as it were, a spiritual counterpart. But especially was this the case with reference to birth and death, which were so closely connected with sin and the second death, with redemption and the second birth. Hence, all connected with the origin of life and with death, implied defilement, and required Levitical purification. But here there was considerable difference. Passing over the minor defilements attaching to what is connected with the origin of life, the woman who had given birth to a child was Levitically unclean for forty or for eighty days, according as she had become the mother of a son or a daughter (Lev 12). After that she was to offer for her purification a lamb for a burnt-, and a turtle-dove, or young pigeon, for a sin-offering; in case of poverty, altogether only two turtle-doves or two young pigeons. We remember that the mother of Jesus availed herself of that provision for the poor, when at the same time she presented in the Temple the Royal Babe, her firstborn son (Luke 2:22).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Offering for the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bringing her offering, she would enter the Temple through ‘the gate of the first-born,’ and stand in waiting at the Gate of Nicanor, from the time that the incense was kindled on the golden altar. Behind her, in the Court of the Women, was the crowd of worshippers, while she herself, at the top of the Levites’ steps, which led up to the great court, would witness all that passed in the sanctuary. At last one of the officiating priests would come to her at the gate of Nicanor, and take from her hand the ‘poor’s offering’ (so it is literally called in the Talmud), which she had brought. The morning sacrifice was needed; and but few would linger behind while the offering for her purification was actually made. She who brought it mingled prayer and thanksgiving with the service. And now the priest once more approached her, and, sprinkling her with the sacrificial blood, declared her cleansed. Her ‘first-born’ was next redeemed at the hand of the priest, with five shekels of silver; * two benedictions being at the same time pronounced, one for the happy event which had enriched the family with a first-born, the other for the law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Beehor</w:t>
      </w:r>
      <w:r>
        <w:rPr>
          <w:rFonts w:ascii="Times New Roman" w:hAnsi="Times New Roman" w:eastAsia="Times New Roman" w:cs="Times New Roman"/>
          <w:color w:val="000000"/>
          <w:sz w:val="22"/>
        </w:rPr>
        <w:t xml:space="preserve">. viii. 7) ‘of Tyrian weight’ = 10 to 12 shillings of our money. The Rabbis lay it down that redemption-money was only paid for a son who was the first-born of his mother, and who was ‘suitable for the priesthood,’ that is, had no disqualifying bodily blemishes.</w:t>
        <w:br w:type="textWrapping"/>
      </w:r>
      <w:r>
        <w:rPr>
          <w:rFonts w:ascii="Times New Roman" w:hAnsi="Times New Roman" w:eastAsia="Times New Roman" w:cs="Times New Roman"/>
          <w:color w:val="000000"/>
          <w:sz w:val="22"/>
        </w:rPr>
        <w:t xml:space="preserve">And when, with grateful heart, and solemnised in spirit, she descended those fifteen steps where the Levites were wont to sing the ‘Hallel,’ a sudden light of heavenly joy filled the heart of one who had long been in waiting ‘for the consolation of Israel.’ If the Holy Spirit had revealed it to just and devout </w:t>
      </w:r>
      <w:r>
        <w:rPr>
          <w:rStyle w:val="I"/>
          <w:rFonts w:ascii="Times New Roman" w:hAnsi="Times New Roman" w:eastAsia="Times New Roman" w:cs="Times New Roman"/>
          <w:color w:val="000000"/>
          <w:sz w:val="22"/>
        </w:rPr>
        <w:t xml:space="preserve">Simeon</w:t>
      </w:r>
      <w:r>
        <w:rPr>
          <w:rFonts w:ascii="Times New Roman" w:hAnsi="Times New Roman" w:eastAsia="Times New Roman" w:cs="Times New Roman"/>
          <w:color w:val="000000"/>
          <w:sz w:val="22"/>
        </w:rPr>
        <w:t xml:space="preserve">, that he ‘should not see death before he had seen the Lord’s Christ,’ who should vanquish death, it was the same Spirit, who had led him up into the Temple ‘when the parents brought in the child Jesus, to do for Him after the custom of the law.’ Then the aged believer took the Divine Babe from His mother’s into his own arms. He felt that the faithful Lord had truly fulfilled His word. Content now to depart in peace, he blessed God from the fulness of a grateful heart, for his eyes had seen His salvation—’a light to lighten the Gentiles,’ and the ‘glory of His people Israel.’ But Joseph and Mary listened, wondering, to the words which fell from Simeon’s lips.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Purification for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service of purification connected with the origin of life. Yet it was not nearly so solemn or important as that for the removal of defilement from contact with death. A stain attached indeed to the spring of life; but death, which cast its icy shadow from the gates of Paradise to those of Hades, pointed to the second death, under whose ban every one lay, and which, if unremoved, would exercise eternal sway. Hence defilement by the dead was symbolically treated as the greatest of all. It lasted seven days; it required a special kind of purification; and it extended not only to those who had touched the dead, but even to the house or tent where the body had lain, and all open vessels therein. More than that, to enter such a house; to come into contact with the smallest bone, or with a grave; * even to partake of a feast for the dead (Hosea 9:4), rendered ceremonially unclean for seven days (Num 19:11-16,18; 31:19).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Jewish tradition, a dead body, however deeply buried, communicated defilement all the way up to the surface, unless indeed it were vaulted in, or vaulted over, to cut off contact with the earth above. Nay, he who was thus defiled in turn rendered everything unclean which he touched (Num 19:22; comp. Hagg 2:13). For priests and Nazarites the law was even more stringent (Lev 21, etc; comp. Eze 44:25, etc.; Num 6:7, etc.). The former were not to defile themselves by touching any dead body, except those of their nearest kin; the high-priest was not to approach even those of his own parents.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Six Degrees of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Jewish writers distinguish </w:t>
      </w:r>
      <w:r>
        <w:rPr>
          <w:rStyle w:val="I"/>
          <w:rFonts w:ascii="Times New Roman" w:hAnsi="Times New Roman" w:eastAsia="Times New Roman" w:cs="Times New Roman"/>
          <w:color w:val="000000"/>
          <w:sz w:val="22"/>
        </w:rPr>
        <w:t xml:space="preserve">six</w:t>
      </w:r>
      <w:r>
        <w:rPr>
          <w:rFonts w:ascii="Times New Roman" w:hAnsi="Times New Roman" w:eastAsia="Times New Roman" w:cs="Times New Roman"/>
          <w:color w:val="000000"/>
          <w:sz w:val="22"/>
        </w:rPr>
        <w:t xml:space="preserve"> degrees, which they respectively term, according to their intensity, the ‘fathers of fathers,’ the ‘fathers,’ and the ‘first,’ ‘second,’ ‘third,’ and ‘fourth children of defilement.’ They enumerate in all twenty-nine ‘fathers of defilement,’ arising from various causes, and of these no less than eleven arise from some contact with a dead body. Hence also the law made here exceptional provision for purification. ‘A red heifer without spot,’ that is, without any white or black hair on its hide, without ‘blemish, and on which never yoke came,’ was to be sacrificed as a </w:t>
      </w:r>
      <w:r>
        <w:rPr>
          <w:rStyle w:val="I"/>
          <w:rFonts w:ascii="Times New Roman" w:hAnsi="Times New Roman" w:eastAsia="Times New Roman" w:cs="Times New Roman"/>
          <w:color w:val="000000"/>
          <w:sz w:val="22"/>
        </w:rPr>
        <w:t xml:space="preserve">sin-offering</w:t>
      </w:r>
      <w:r>
        <w:rPr>
          <w:rFonts w:ascii="Times New Roman" w:hAnsi="Times New Roman" w:eastAsia="Times New Roman" w:cs="Times New Roman"/>
          <w:color w:val="000000"/>
          <w:sz w:val="22"/>
        </w:rPr>
        <w:t xml:space="preserve"> (Num 19:9,17), and that outside the camp, not in the sanctuary, and by the son of, or by the presumptive successor to the high-priest. The blood of this sacrifice was to be sprinkled seven times with the finger, not on the altar, but towards the sanctuary; then the whole animal—skin, flesh, blood, and dung—burned, the priest casting into the midst of the burning ‘cedarwood, and hyssop, and scarlet.’ The ashes of this sacrifice were to be gathered by ‘a man that is clean,’ and laid up ‘without the camp in a clean place.’ But the priest, he that burned the red heifer, and who gathered her ashes, were to be ‘unclean until the even,’ to wash their clothes, and the two former also to ‘bathe,’ their ‘flesh in water’ (Num 19:7,8). When required for purification, a clean person was to take of those ashes, put them in a vessel, pour upon them ‘living water,’ then dip hyssop in it, and on the third and seventh days sprinkle him who was to be purified; after which he had to wash his clothes and bathe his flesh, when he became ‘clean’ on the evening of the seventh day. The tent or house, and all the vessels in it, were to be similarly purified. Lastly, he that touched ‘the water of separation,’ ‘of avoidance,’ or ‘of uncleanness,’ was to be unclean until even, and he that sprinkled it to wash his clothes (Num 19:21).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Death the Greatest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these provisions it is evident that as death carried with it the greatest defilement, so the sin-offering for its purification was in itself and in its consequences the most marked. And its application must have been so frequently necessary in every family and circle of acquaintances that the great truths connected with it were constantly kept in view of the people. In general, it may here be stated, that the laws in regard to defilement were primarily intended as symbols of spiritual truths, and not for social, nor yet sanitary purposes, though such results would also flow from them. Sin had rendered fellowship with God impossible; sin was death, and had wrought death, and the dead body as well as the spiritually dead soul were the evidence of its sway.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Levitical Defilement Traceable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well pointed out (by Sommers, in his </w:t>
      </w:r>
      <w:r>
        <w:rPr>
          <w:rStyle w:val="I"/>
          <w:rFonts w:ascii="Times New Roman" w:hAnsi="Times New Roman" w:eastAsia="Times New Roman" w:cs="Times New Roman"/>
          <w:color w:val="000000"/>
          <w:sz w:val="22"/>
        </w:rPr>
        <w:t xml:space="preserve">Bibl. Abh</w:t>
      </w:r>
      <w:r>
        <w:rPr>
          <w:rFonts w:ascii="Times New Roman" w:hAnsi="Times New Roman" w:eastAsia="Times New Roman" w:cs="Times New Roman"/>
          <w:color w:val="000000"/>
          <w:sz w:val="22"/>
        </w:rPr>
        <w:t xml:space="preserve">. vol. i. p. 201, etc.), that all classes of Levitical defilement can ultimately be traced back to death, with its two great outward symptoms, the corruption which appears in the skin on the surface of the body, and to which leprosy may be regarded as akin, and the fluxes from the dead body, which have their counterpart in the morbid fluxes of the living body. As the direct manifestation of sin which separates man from God, defilement by the dead required a </w:t>
      </w:r>
      <w:r>
        <w:rPr>
          <w:rStyle w:val="I"/>
          <w:rFonts w:ascii="Times New Roman" w:hAnsi="Times New Roman" w:eastAsia="Times New Roman" w:cs="Times New Roman"/>
          <w:color w:val="000000"/>
          <w:sz w:val="22"/>
        </w:rPr>
        <w:t xml:space="preserve">sin-offering</w:t>
      </w:r>
      <w:r>
        <w:rPr>
          <w:rFonts w:ascii="Times New Roman" w:hAnsi="Times New Roman" w:eastAsia="Times New Roman" w:cs="Times New Roman"/>
          <w:color w:val="000000"/>
          <w:sz w:val="22"/>
        </w:rPr>
        <w:t xml:space="preserve">, and the ashes of the red heifer are expressly so designated in the words: ‘It </w:t>
      </w:r>
      <w:r>
        <w:rPr>
          <w:rStyle w:val="I"/>
          <w:rFonts w:ascii="Times New Roman" w:hAnsi="Times New Roman" w:eastAsia="Times New Roman" w:cs="Times New Roman"/>
          <w:color w:val="000000"/>
          <w:sz w:val="22"/>
        </w:rPr>
        <w:t xml:space="preserve">is a sin-offering</w:t>
      </w:r>
      <w:r>
        <w:rPr>
          <w:rFonts w:ascii="Times New Roman" w:hAnsi="Times New Roman" w:eastAsia="Times New Roman" w:cs="Times New Roman"/>
          <w:color w:val="000000"/>
          <w:sz w:val="22"/>
        </w:rPr>
        <w:t xml:space="preserve">’ (Num 9:17).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Authorised Version translates, without any reason: ‘It is a purification for sin.’</w:t>
        <w:br w:type="textWrapping"/>
      </w:r>
      <w:r>
        <w:rPr>
          <w:rFonts w:ascii="Times New Roman" w:hAnsi="Times New Roman" w:eastAsia="Times New Roman" w:cs="Times New Roman"/>
          <w:color w:val="000000"/>
          <w:sz w:val="22"/>
        </w:rPr>
        <w:t xml:space="preserve">But it differs from all other sin-offerings. The sacrifice was to be of pure red colour; one ‘upon which never came yoke’; * and a female, all other sin-offerings for the congregation being males (Lev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only other instance in which this is enjoined is Deuteronomy 21:3, though we read of it again in 1 Samuel 6:7.</w:t>
        <w:br w:type="textWrapping"/>
      </w:r>
      <w:r>
        <w:rPr>
          <w:rFonts w:ascii="Times New Roman" w:hAnsi="Times New Roman" w:eastAsia="Times New Roman" w:cs="Times New Roman"/>
          <w:color w:val="000000"/>
          <w:sz w:val="22"/>
        </w:rPr>
        <w:t xml:space="preserve">These particulars symbolically point to life in its freshness, fulness, and fruitfulness—that is, the fullest life and the spring of life. But what distinguished it even more from all others was, that it was a sacrifice offered once for all (at least so long as its ashes lasted); that its blood was sprinkled, not on the altar, but outside the camp towards the sanctuary; and that it was </w:t>
      </w:r>
      <w:r>
        <w:rPr>
          <w:rStyle w:val="I"/>
          <w:rFonts w:ascii="Times New Roman" w:hAnsi="Times New Roman" w:eastAsia="Times New Roman" w:cs="Times New Roman"/>
          <w:color w:val="000000"/>
          <w:sz w:val="22"/>
        </w:rPr>
        <w:t xml:space="preserve">wholly</w:t>
      </w:r>
      <w:r>
        <w:rPr>
          <w:rFonts w:ascii="Times New Roman" w:hAnsi="Times New Roman" w:eastAsia="Times New Roman" w:cs="Times New Roman"/>
          <w:color w:val="000000"/>
          <w:sz w:val="22"/>
        </w:rPr>
        <w:t xml:space="preserve"> burnt, along with cedarwood, as the symbol of imperishable existence, hyssop, as that of purification from corruption, and ‘scarlet,’ which from its colour was the emblem of life. Thus the sacrifice of highest life, brought as a sin-offering, and, so far as possible, once for all, was in its turn accompanied by the symbols of imperishable existence, freedom from corruption, and fulness of life, so as yet more to intensify its significance. But even this is not all. The gathered ashes with running water were sprinkled on the third and seventh days on that which was to be purified. Assuredly, if death meant ‘the wages of sin,’ this purification pointed, in all its details, to ‘the gift of God,’ which is ‘eternal life,’ through the sacrifice of Him in whom is the fulness of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Scape-goat, the Red Heifer, and the Living Bird Dipped in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there is a remarkable analogy between three sacrifices, which, indeed, form a separate group. The scapegoat, which was to remove the personal guilt of the Israelites—not their theocratic alienation from the sanctuary; the red heifer, which was to take away the defilement of death, as that which stood between God and man; and the ‘living bird,’ dipped in ‘the water and the blood,’ and then ‘let loose in the field’ at the purification from leprosy, which symbolised the living death of personal sinfulness, were all, either wholly offered, or in their essentials completed </w:t>
      </w:r>
      <w:r>
        <w:rPr>
          <w:rStyle w:val="I"/>
          <w:rFonts w:ascii="Times New Roman" w:hAnsi="Times New Roman" w:eastAsia="Times New Roman" w:cs="Times New Roman"/>
          <w:color w:val="000000"/>
          <w:sz w:val="22"/>
        </w:rPr>
        <w:t xml:space="preserve">outside the sanctuary</w:t>
      </w:r>
      <w:r>
        <w:rPr>
          <w:rFonts w:ascii="Times New Roman" w:hAnsi="Times New Roman" w:eastAsia="Times New Roman" w:cs="Times New Roman"/>
          <w:color w:val="000000"/>
          <w:sz w:val="22"/>
        </w:rPr>
        <w:t xml:space="preserve">. In other words, the Old Testament dispensation had confessedly within its sanctuary no real provision for the spiritual wants to which they symbolically pointed; their removal lay outside its sanctuary and beyond its symbols. Spiritual death, as the consequence of the fall, personal sinfulness, and personal guilt lay beyond the reach of the Temple-provision, and pointed directly to Him who was to come. Every death, every case of leprosy, every Day of Atonement, was a call for His advent, as the eye, enlightened by faith, would follow the goat into the wilderness, or watch the living bird as, bearing the mingled blood and water, he winged his flight into liberty, or read in the ashes sprung from the burning of the red heifer the emblem of purification from spiritual death. Hence, also, the manifest internal connection between these rites. In the sacrifices of the Day of Atonement and of the purified leper, the offering was twofold, one being slain, the other sent away alive, while the purification from leprosy and from death had also many traits in common.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These Sacrifices Defiled Those Who Took Part In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Lastly, all these sacrifices equally defiled those who took part in their offering, * except in the case of leprosy, where the application would necessarily only be </w:t>
      </w:r>
      <w:r>
        <w:rPr>
          <w:rStyle w:val="I"/>
          <w:rFonts w:ascii="Times New Roman" w:hAnsi="Times New Roman" w:eastAsia="Times New Roman" w:cs="Times New Roman"/>
          <w:b w:val="off"/>
          <w:color w:val="000000"/>
          <w:sz w:val="22"/>
        </w:rPr>
        <w:t xml:space="preserve">personal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Hence the high-priest was prohibited from offering the red heifer.</w:t>
        <w:br w:type="textWrapping"/>
      </w:r>
      <w:r>
        <w:rPr>
          <w:rFonts w:ascii="Times New Roman" w:hAnsi="Times New Roman" w:eastAsia="Times New Roman" w:cs="Times New Roman"/>
          <w:color w:val="000000"/>
          <w:sz w:val="22"/>
        </w:rPr>
        <w:t xml:space="preserve">Thus, also, we understand why the red heifer as, so to speak, the most intense of sin-offerings, was </w:t>
      </w:r>
      <w:r>
        <w:rPr>
          <w:rStyle w:val="I"/>
          <w:rFonts w:ascii="Times New Roman" w:hAnsi="Times New Roman" w:eastAsia="Times New Roman" w:cs="Times New Roman"/>
          <w:color w:val="000000"/>
          <w:sz w:val="22"/>
        </w:rPr>
        <w:t xml:space="preserve">wholly</w:t>
      </w:r>
      <w:r>
        <w:rPr>
          <w:rFonts w:ascii="Times New Roman" w:hAnsi="Times New Roman" w:eastAsia="Times New Roman" w:cs="Times New Roman"/>
          <w:color w:val="000000"/>
          <w:sz w:val="22"/>
        </w:rPr>
        <w:t xml:space="preserve"> burnt outside the camp, and other sin-offerings only partially so (Lev 4:11,12,20, etc.) For this burning signified that ‘in the theocracy there was no one, who by his own holiness, could bear or take away the sin imputed to these sinofferings, so that it was needful, as the wages of sin, to burn the sacrifice which had been made sin’ (Keil, </w:t>
      </w:r>
      <w:r>
        <w:rPr>
          <w:rStyle w:val="I"/>
          <w:rFonts w:ascii="Times New Roman" w:hAnsi="Times New Roman" w:eastAsia="Times New Roman" w:cs="Times New Roman"/>
          <w:color w:val="000000"/>
          <w:sz w:val="22"/>
        </w:rPr>
        <w:t xml:space="preserve">Bibl. Archaeol</w:t>
      </w:r>
      <w:r>
        <w:rPr>
          <w:rFonts w:ascii="Times New Roman" w:hAnsi="Times New Roman" w:eastAsia="Times New Roman" w:cs="Times New Roman"/>
          <w:color w:val="000000"/>
          <w:sz w:val="22"/>
        </w:rPr>
        <w:t xml:space="preserve">. vol. i. p. 283). The ashes of this sin-offering, mixed with living water and sprinkled with hyssop, symbolised purification from that death which separates between God and man. This parallelism between the blood of Christ and the ashes of an heifer, on the one hand, and on the other between the purification of the flesh by these means, and that of the conscience from dead works, is thus expressed in Hebrews 9:13, 14: ‘If the blood of bulls and of goats, and the ashes of an heifer sprinkling the defiled, sanctifieth to the purifying of the flesh: how much more shall the blood of Christ, who through the eternal Spirit offered Himself without spot to God, purify your conscience from dead works to serve the living God?’ And that this spiritual meaning of the types was clearly apprehended under the Old Testament appears, for example, from the reference to it in this prayer of David (Psa 51:7): ‘Purge me from sin * (purify me) with hyssop, and I shall be clean: wash me, and I shall be whiter than snow’; which is again further applied in what the prophet Isaiah says about the forgiveness of sin (Isa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 Hebrew (</w:t>
      </w:r>
      <w:r>
        <w:rPr>
          <w:rStyle w:val="I"/>
          <w:rFonts w:ascii="Times New Roman" w:hAnsi="Times New Roman" w:eastAsia="Times New Roman" w:cs="Times New Roman"/>
          <w:color w:val="000000"/>
          <w:sz w:val="22"/>
        </w:rPr>
        <w:t xml:space="preserve">Piel</w:t>
      </w:r>
      <w:r>
        <w:rPr>
          <w:rFonts w:ascii="Times New Roman" w:hAnsi="Times New Roman" w:eastAsia="Times New Roman" w:cs="Times New Roman"/>
          <w:color w:val="000000"/>
          <w:sz w:val="22"/>
        </w:rPr>
        <w:t xml:space="preserve">) form for ‘purge from sin’ has no English equivalent, unless we were to coin the word ‘unsin’ or ‘unguilt’ me—remove my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Significance of the Red Heifer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place more fully to vindicate the views here propounded. Without some deeper symbolical meaning attaching to them, the peculiarities of the sin-offering of the red heifer would indeed be well-nigh unintelligible. This must be substantially the purport of a Jewish tradition to the effect that King Solomon, who knew the meaning of all God’s ordinances, was unable to understand that of the red heifer. A ‘Haggadah’ maintains that the wisest of men had in Ecclesiastes 7:23 thus described his experience in this respect: ‘All this have I proved by wisdom,’ that is, all other matters; ‘I said, I will be wise,’ that is, in reference to the meaning of the red heifer; ‘but it was far from me.’ But if Jewish traditionalism was thus conscious of its spiritual ignorance in regard to this type, it was none the less zealous in prescribing, with even more than usual precision, its ceremonial. The first object was to obtain a proper ‘red heifer’ for the sacrifice.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Parah</w:t>
      </w:r>
      <w:r>
        <w:rPr>
          <w:rFonts w:ascii="Times New Roman" w:hAnsi="Times New Roman" w:eastAsia="Times New Roman" w:cs="Times New Roman"/>
          <w:color w:val="000000"/>
          <w:sz w:val="22"/>
        </w:rPr>
        <w:t xml:space="preserve">, i. ii.) states the needful age of such a </w:t>
      </w:r>
      <w:r>
        <w:rPr>
          <w:rStyle w:val="I"/>
          <w:rFonts w:ascii="Times New Roman" w:hAnsi="Times New Roman" w:eastAsia="Times New Roman" w:cs="Times New Roman"/>
          <w:color w:val="000000"/>
          <w:sz w:val="22"/>
        </w:rPr>
        <w:t xml:space="preserve">red heifer</w:t>
      </w:r>
      <w:r>
        <w:rPr>
          <w:rFonts w:ascii="Times New Roman" w:hAnsi="Times New Roman" w:eastAsia="Times New Roman" w:cs="Times New Roman"/>
          <w:color w:val="000000"/>
          <w:sz w:val="22"/>
        </w:rPr>
        <w:t xml:space="preserve"> as from two to four, and even five years; the colour of its hide, two white or black hairs springing from the </w:t>
      </w:r>
      <w:r>
        <w:rPr>
          <w:rStyle w:val="I"/>
          <w:rFonts w:ascii="Times New Roman" w:hAnsi="Times New Roman" w:eastAsia="Times New Roman" w:cs="Times New Roman"/>
          <w:color w:val="000000"/>
          <w:sz w:val="22"/>
        </w:rPr>
        <w:t xml:space="preserve">same follicle</w:t>
      </w:r>
      <w:r>
        <w:rPr>
          <w:rFonts w:ascii="Times New Roman" w:hAnsi="Times New Roman" w:eastAsia="Times New Roman" w:cs="Times New Roman"/>
          <w:color w:val="000000"/>
          <w:sz w:val="22"/>
        </w:rPr>
        <w:t xml:space="preserve"> disqualifying it; and how, if she have been put to any use, though only a cloth had been laid on her, she would no longer answer the requirement that upon her ‘never came yoke.’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Sacrifice of the Red Heifer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more particular are the Rabbis to secure that the sacrifice be properly offered ( </w:t>
      </w:r>
      <w:r>
        <w:rPr>
          <w:rStyle w:val="I"/>
          <w:rFonts w:ascii="Times New Roman" w:hAnsi="Times New Roman" w:eastAsia="Times New Roman" w:cs="Times New Roman"/>
          <w:color w:val="000000"/>
          <w:sz w:val="22"/>
        </w:rPr>
        <w:t xml:space="preserve">Parah</w:t>
      </w:r>
      <w:r>
        <w:rPr>
          <w:rFonts w:ascii="Times New Roman" w:hAnsi="Times New Roman" w:eastAsia="Times New Roman" w:cs="Times New Roman"/>
          <w:color w:val="000000"/>
          <w:sz w:val="22"/>
        </w:rPr>
        <w:t xml:space="preserve">, iii. iv.). Seven days before, the priest destined for the service was separated and kept in the Temple—in ‘the House of Stoves’—where he was daily sprinkled with the ashes—as the Rabbis fable—of all the red heifers ever offered. When bringing the sacrifice, he was to wear his white priestly raiments. According to their tradition, there was an arched roadway leading from the east gate of the Temple out upon the Mount of Olives—double arched, that is, arched also over the supporting pillars, for fear of any possible pollution through the ground upwards. Over this the procession passed. On the Mount of Olives the elders of Israel were already in waiting. First, the priest immersed his whole body, then he approached the pile of cedar-, pine-, and fig-wood which was heaped like a pyramid, but having an opening in the middle, looking towards the west. Into this the red heifer was thrust, and bound, with its head towards the south and its face looking to the west, the priest standing east of the sacrifice, his face, of course, also turned westwards. Slaying the sacrifice with his right hand, he caught up the blood in his left. Seven times he dipped his finger in it, sprinkling it towards the Most Holy Place, which he was supposed to have in full view over the Porch of Solomon or through the eastern gate. Then, immediately descending, he kindled the fire. As soon as the flames burst forth, the priest, standing outside the pit in which the pile was built up, took cedarwood, hyssop, and ‘scarlet’ wool, asking three times as he held up each: ‘Is this cedarwood? Is this hyssop? Is this scarlet?’ so as to call to the memory of every one the Divine ordinance. Then tying them together with the scarlet wool, he threw the bundle upon the burning heifer. The burnt remains were beaten into ashes by sticks or stone mallets and passed through coarse sieves; then divided into three parts—one of which was kept in the Temple-terrace (the </w:t>
      </w:r>
      <w:r>
        <w:rPr>
          <w:rStyle w:val="I"/>
          <w:rFonts w:ascii="Times New Roman" w:hAnsi="Times New Roman" w:eastAsia="Times New Roman" w:cs="Times New Roman"/>
          <w:color w:val="000000"/>
          <w:sz w:val="22"/>
        </w:rPr>
        <w:t xml:space="preserve">Chel</w:t>
      </w:r>
      <w:r>
        <w:rPr>
          <w:rFonts w:ascii="Times New Roman" w:hAnsi="Times New Roman" w:eastAsia="Times New Roman" w:cs="Times New Roman"/>
          <w:color w:val="000000"/>
          <w:sz w:val="22"/>
        </w:rPr>
        <w:t xml:space="preserve">), the other on the Mount of Olives, and the third distributed among the priesthood throughout the land.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Children Used in the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care was to find one to whom no suspicion of possible defilement could attach, who might administer purification to such as needed it. For this purpose a priest was not required; but any one—even a child—was fit for the service. In point of fact, according to Jewish tradition, children were exclusively employed in this ministry. If we are to believe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Parah</w:t>
      </w:r>
      <w:r>
        <w:rPr>
          <w:rFonts w:ascii="Times New Roman" w:hAnsi="Times New Roman" w:eastAsia="Times New Roman" w:cs="Times New Roman"/>
          <w:color w:val="000000"/>
          <w:sz w:val="22"/>
        </w:rPr>
        <w:t xml:space="preserve">, iii. 2-5), there were at Jerusalem certain dwellings built upon rocks, that were hollowed beneath, so as to render impossible pollution from unknown graves beneath. Here the children destined for this ministry were to be born, and here they were reared and kept till fit for their service. Peculiar precautions were adopted in leading them out to their work. The child was to ride on a bullock, and to mount and descend it by boards. He was first to proceed to the Pool of </w:t>
      </w:r>
      <w:r>
        <w:rPr>
          <w:rStyle w:val="I"/>
          <w:rFonts w:ascii="Times New Roman" w:hAnsi="Times New Roman" w:eastAsia="Times New Roman" w:cs="Times New Roman"/>
          <w:color w:val="000000"/>
          <w:sz w:val="22"/>
        </w:rPr>
        <w:t xml:space="preserve">Siloam</w:t>
      </w:r>
      <w:r>
        <w:rPr>
          <w:rFonts w:ascii="Times New Roman" w:hAnsi="Times New Roman" w:eastAsia="Times New Roman" w:cs="Times New Roman"/>
          <w:color w:val="000000"/>
          <w:sz w:val="22"/>
        </w:rPr>
        <w:t xml:space="preserve">, * and to fill a stone cup with its water, and thence to ride to the Temple Mount, which, with all its courts, was also supposed to be free from possible pollutions by being hollowed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Gihon</w:t>
      </w:r>
      <w:r>
        <w:rPr>
          <w:rFonts w:ascii="Times New Roman" w:hAnsi="Times New Roman" w:eastAsia="Times New Roman" w:cs="Times New Roman"/>
          <w:color w:val="000000"/>
          <w:sz w:val="22"/>
        </w:rPr>
        <w:t xml:space="preserve">. According to Jewish tradition, the kings were always anointed at Siloam (1 Kings 1:33,38). Dismounting, he would approach the ‘Beautiful Gate,’ where the vessel with the ashes of the red heifer was kept. Next a goat would be brought out, and a rope, with a stick attached to it, tied between its horns. The stick was put into the vessel with the ashes, the goat driven backwards, and of the ashes thereby spilt the child would take for use in the sacred service so much as to be visible upon the water. It is only fair to add, that one of the Mishnic sages, deprecating a statement which might be turned into ridicule by the Sadducees, declares that any clean person might take with his hand from the vessel so much of the ashes as was required for the service. The purification was made by sprinkling with hyssop. According to the Rabbis (</w:t>
      </w:r>
      <w:r>
        <w:rPr>
          <w:rStyle w:val="I"/>
          <w:rFonts w:ascii="Times New Roman" w:hAnsi="Times New Roman" w:eastAsia="Times New Roman" w:cs="Times New Roman"/>
          <w:color w:val="000000"/>
          <w:sz w:val="22"/>
        </w:rPr>
        <w:t xml:space="preserve">Parah</w:t>
      </w:r>
      <w:r>
        <w:rPr>
          <w:rFonts w:ascii="Times New Roman" w:hAnsi="Times New Roman" w:eastAsia="Times New Roman" w:cs="Times New Roman"/>
          <w:color w:val="000000"/>
          <w:sz w:val="22"/>
        </w:rPr>
        <w:t xml:space="preserve">, xi. 9), three separate stalks, each with a blossom on it, were tied together, and the tip of these blossoms dipped into the water of separation, the hyssop itself being grasped while sprinkling the unclean. The same authorities make the most incredible assertion that altogether, from the time of Moses to the final destruction of the Temple, only seven, or else nine, such red heifers had been offered: the first by Moses, the second by Ezra, and the other five, or else seven, between the time of Ezra and that of the taking of Jerusalem by the Romans. We only add that the cost of this sacrifice, which was always great, since a pure red heifer was very rare, * was defrayed from the Temple treasury, as being offered for the whole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It might be purchased even from non-Israelites, and the Talmud relates a curious story, showing at the same time the reward of filial piety, and the </w:t>
      </w:r>
      <w:r>
        <w:rPr>
          <w:rStyle w:val="I"/>
          <w:rFonts w:ascii="Times New Roman" w:hAnsi="Times New Roman" w:eastAsia="Times New Roman" w:cs="Times New Roman"/>
          <w:color w:val="000000"/>
          <w:sz w:val="22"/>
        </w:rPr>
        <w:t xml:space="preserve">fabulous</w:t>
      </w:r>
      <w:r>
        <w:rPr>
          <w:rFonts w:ascii="Times New Roman" w:hAnsi="Times New Roman" w:eastAsia="Times New Roman" w:cs="Times New Roman"/>
          <w:color w:val="000000"/>
          <w:sz w:val="22"/>
        </w:rPr>
        <w:t xml:space="preserve"> amount which it is </w:t>
      </w:r>
      <w:r>
        <w:rPr>
          <w:rStyle w:val="I"/>
          <w:rFonts w:ascii="Times New Roman" w:hAnsi="Times New Roman" w:eastAsia="Times New Roman" w:cs="Times New Roman"/>
          <w:color w:val="000000"/>
          <w:sz w:val="22"/>
        </w:rPr>
        <w:t xml:space="preserve">supposed</w:t>
      </w:r>
      <w:r>
        <w:rPr>
          <w:rFonts w:ascii="Times New Roman" w:hAnsi="Times New Roman" w:eastAsia="Times New Roman" w:cs="Times New Roman"/>
          <w:color w:val="000000"/>
          <w:sz w:val="22"/>
        </w:rPr>
        <w:t xml:space="preserve"> such a red heifer might fetch.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Philo erroneously states that the high-priest was sprinkled with it each time before ministering at the altar. The truth is, he was only so sprinkled in preparation for the Day of Atonement, </w:t>
      </w:r>
      <w:r>
        <w:rPr>
          <w:rStyle w:val="I"/>
          <w:rFonts w:ascii="Times New Roman" w:hAnsi="Times New Roman" w:eastAsia="Times New Roman" w:cs="Times New Roman"/>
          <w:color w:val="000000"/>
          <w:sz w:val="22"/>
        </w:rPr>
        <w:t xml:space="preserve">in case</w:t>
      </w:r>
      <w:r>
        <w:rPr>
          <w:rFonts w:ascii="Times New Roman" w:hAnsi="Times New Roman" w:eastAsia="Times New Roman" w:cs="Times New Roman"/>
          <w:color w:val="000000"/>
          <w:sz w:val="22"/>
        </w:rPr>
        <w:t xml:space="preserve"> he might have been unwittingly defiled. Is the Romish use of ‘holy water’ derived from Jewish purifications, or from the Greek heathen practice of sprinkling on entering a temple?</w:t>
        <w:br w:type="textWrapping"/>
      </w:r>
      <w:r>
        <w:rPr>
          <w:rFonts w:ascii="Times New Roman" w:hAnsi="Times New Roman" w:eastAsia="Times New Roman" w:cs="Times New Roman"/>
          <w:color w:val="000000"/>
          <w:sz w:val="22"/>
        </w:rPr>
        <w:t xml:space="preserve">Those who lived in the country would, for purification from defilement by the dead, come up to Jerusalem seven days before the great festivals, and, as part of the ashes were distributed among the priesthood, there could never be any difficulty in purifying houses or vessels.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Purification of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After what has already been explained, it is not necessary to enter into details about </w:t>
      </w:r>
      <w:r>
        <w:rPr>
          <w:rStyle w:val="I"/>
          <w:rFonts w:ascii="Times New Roman" w:hAnsi="Times New Roman" w:eastAsia="Times New Roman" w:cs="Times New Roman"/>
          <w:color w:val="000000"/>
          <w:sz w:val="22"/>
        </w:rPr>
        <w:t xml:space="preserve">the purification of the leper</w:t>
      </w:r>
      <w:r>
        <w:rPr>
          <w:rFonts w:ascii="Times New Roman" w:hAnsi="Times New Roman" w:eastAsia="Times New Roman" w:cs="Times New Roman"/>
          <w:color w:val="000000"/>
          <w:sz w:val="22"/>
        </w:rPr>
        <w:t xml:space="preserve">, for which this, indeed, is not the place. Leprosy was not merely the emblem of sin, but of death, to which, so to speak, it stood related, as does our actual sinfulness to our state of sin and death before God. Even a Rabbinical saying ranks lepers with those who may be regarded as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other three classes are the blind, the poor, and those who have no children.</w:t>
        <w:br w:type="textWrapping"/>
      </w:r>
      <w:r>
        <w:rPr>
          <w:rFonts w:ascii="Times New Roman" w:hAnsi="Times New Roman" w:eastAsia="Times New Roman" w:cs="Times New Roman"/>
          <w:color w:val="000000"/>
          <w:sz w:val="22"/>
        </w:rPr>
        <w:t xml:space="preserve">They were excluded from ‘the camp of Israel,’ by which, in later times, the Talmudists understood all cities walled since the days of Joshua, who was supposed to have sanctified them. Lepers were not allowed to go beyond their proper bounds, on pain of forty stripes. For every place which a leper entered was supposed to be defiled. They were, however, admitted to the synagogues, where a place was railed off for them, ten handbreadths high and four cubits wide, on condition of their entering the house of worship before the rest of the congregation, and leaving it after them (</w:t>
      </w:r>
      <w:r>
        <w:rPr>
          <w:rStyle w:val="I"/>
          <w:rFonts w:ascii="Times New Roman" w:hAnsi="Times New Roman" w:eastAsia="Times New Roman" w:cs="Times New Roman"/>
          <w:color w:val="000000"/>
          <w:sz w:val="22"/>
        </w:rPr>
        <w:t xml:space="preserve">Negaim</w:t>
      </w:r>
      <w:r>
        <w:rPr>
          <w:rFonts w:ascii="Times New Roman" w:hAnsi="Times New Roman" w:eastAsia="Times New Roman" w:cs="Times New Roman"/>
          <w:color w:val="000000"/>
          <w:sz w:val="22"/>
        </w:rPr>
        <w:t xml:space="preserve">, xiii. 12). It was but natural that they should consort together. This is borne out by such passages as Luke 17:12, which at the same time show how even this living death vanished at the word or the touch of the Saviour.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Examination of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Mishnic tractate, </w:t>
      </w:r>
      <w:r>
        <w:rPr>
          <w:rStyle w:val="I"/>
          <w:rFonts w:ascii="Times New Roman" w:hAnsi="Times New Roman" w:eastAsia="Times New Roman" w:cs="Times New Roman"/>
          <w:color w:val="000000"/>
          <w:sz w:val="22"/>
        </w:rPr>
        <w:t xml:space="preserve">Negaim</w:t>
      </w:r>
      <w:r>
        <w:rPr>
          <w:rFonts w:ascii="Times New Roman" w:hAnsi="Times New Roman" w:eastAsia="Times New Roman" w:cs="Times New Roman"/>
          <w:color w:val="000000"/>
          <w:sz w:val="22"/>
        </w:rPr>
        <w:t xml:space="preserve">, enters into most wearisome details on the subject of leprosy, as affecting persons or things. It closes by describing the ceremonial at its purification. The actual </w:t>
      </w:r>
      <w:r>
        <w:rPr>
          <w:rStyle w:val="I"/>
          <w:rFonts w:ascii="Times New Roman" w:hAnsi="Times New Roman" w:eastAsia="Times New Roman" w:cs="Times New Roman"/>
          <w:color w:val="000000"/>
          <w:sz w:val="22"/>
        </w:rPr>
        <w:t xml:space="preserve">judgment</w:t>
      </w:r>
      <w:r>
        <w:rPr>
          <w:rFonts w:ascii="Times New Roman" w:hAnsi="Times New Roman" w:eastAsia="Times New Roman" w:cs="Times New Roman"/>
          <w:color w:val="000000"/>
          <w:sz w:val="22"/>
        </w:rPr>
        <w:t xml:space="preserve"> as to the existence of leprosy always belonged to the </w:t>
      </w:r>
      <w:r>
        <w:rPr>
          <w:rStyle w:val="I"/>
          <w:rFonts w:ascii="Times New Roman" w:hAnsi="Times New Roman" w:eastAsia="Times New Roman" w:cs="Times New Roman"/>
          <w:color w:val="000000"/>
          <w:sz w:val="22"/>
        </w:rPr>
        <w:t xml:space="preserve">priest</w:t>
      </w:r>
      <w:r>
        <w:rPr>
          <w:rFonts w:ascii="Times New Roman" w:hAnsi="Times New Roman" w:eastAsia="Times New Roman" w:cs="Times New Roman"/>
          <w:color w:val="000000"/>
          <w:sz w:val="22"/>
        </w:rPr>
        <w:t xml:space="preserve">, though he might consult any one who had knowledge of the matter. Care was to be taken that no part of the examination fell on the Sabbath, nor was any on whom the taint appeared to be disturbed either during his marriage week, or on feast days. Great precautions were taken to render the examination thorough. It was not to be proceeded with early in the morning, nor ‘between the evenings,’ nor inside the house, nor on a cloudy day, nor yet during the glare of midday, but from 9 a.m. to 12 o’clock noon, and from 1 p.m. to 3 p.m.; according to Rabbi Jehudah, only at 10 or 11 o’clock a.m., and at 2 and 3 o’clock p.m. The examining priest must neither be blind of an eye, nor impaired in sight, nor might he pronounce as to the leprosy of his own kindred. For further caution, judgment was not to be pronounced at the same time about two suspicious spots, whether on the same or on different persons.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Right Meaning of Leviticus 13:12,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very curious mistake by writers on typology here requires passing notice. It is commonly supposed * that Leviticus 13:12, 13 refers to cases of true leprosy, so that if a person had presented himself covered with leprosy over ‘all his flesh,’ ‘from his head even to his foot, wheresoever the priest looketh,’ the priest was to pronounce: ‘He is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All popular writers on typology have fallen into this error. Even the learned Lightfoot has committed it. It is also adopted by Mr. Poole in Smith’s </w:t>
      </w:r>
      <w:r>
        <w:rPr>
          <w:rStyle w:val="I"/>
          <w:rFonts w:ascii="Times New Roman" w:hAnsi="Times New Roman" w:eastAsia="Times New Roman" w:cs="Times New Roman"/>
          <w:color w:val="000000"/>
          <w:sz w:val="22"/>
        </w:rPr>
        <w:t xml:space="preserve">Dict. of the Bible</w:t>
      </w:r>
      <w:r>
        <w:rPr>
          <w:rFonts w:ascii="Times New Roman" w:hAnsi="Times New Roman" w:eastAsia="Times New Roman" w:cs="Times New Roman"/>
          <w:color w:val="000000"/>
          <w:sz w:val="22"/>
        </w:rPr>
        <w:t xml:space="preserve"> (ii. p. 94), and curiously accounted for by the altogether unfounded hypothesis that the law ‘imposed segregation’ only ‘while the disease manifested activity’! If this interpretation were correct, the priest would have had to declare what was </w:t>
      </w:r>
      <w:r>
        <w:rPr>
          <w:rStyle w:val="I"/>
          <w:rFonts w:ascii="Times New Roman" w:hAnsi="Times New Roman" w:eastAsia="Times New Roman" w:cs="Times New Roman"/>
          <w:color w:val="000000"/>
          <w:sz w:val="22"/>
        </w:rPr>
        <w:t xml:space="preserve">simply untrue</w:t>
      </w:r>
      <w:r>
        <w:rPr>
          <w:rFonts w:ascii="Times New Roman" w:hAnsi="Times New Roman" w:eastAsia="Times New Roman" w:cs="Times New Roman"/>
          <w:color w:val="000000"/>
          <w:sz w:val="22"/>
        </w:rPr>
        <w:t xml:space="preserve">! And, mark, it is not a question about </w:t>
      </w:r>
      <w:r>
        <w:rPr>
          <w:rStyle w:val="I"/>
          <w:rFonts w:ascii="Times New Roman" w:hAnsi="Times New Roman" w:eastAsia="Times New Roman" w:cs="Times New Roman"/>
          <w:color w:val="000000"/>
          <w:sz w:val="22"/>
        </w:rPr>
        <w:t xml:space="preserve">cleansing</w:t>
      </w:r>
      <w:r>
        <w:rPr>
          <w:rFonts w:ascii="Times New Roman" w:hAnsi="Times New Roman" w:eastAsia="Times New Roman" w:cs="Times New Roman"/>
          <w:color w:val="000000"/>
          <w:sz w:val="22"/>
        </w:rPr>
        <w:t xml:space="preserve"> one who had been a leper, but about declaring such an one clean, that is, not a leper at all, while yet the malady covered his whole body from head to foot! Nor does even the doctrinal analogy, for the sake of which this strange view must have been adopted, hold good. For to confess oneself, or even to present oneself as wholly covered by the leprosy of sin, is not yet to be cleansed—that requires purification by the blood of Christ. Moreover, the Old Testament type speaks of being </w:t>
      </w:r>
      <w:r>
        <w:rPr>
          <w:rStyle w:val="I"/>
          <w:rFonts w:ascii="Times New Roman" w:hAnsi="Times New Roman" w:eastAsia="Times New Roman" w:cs="Times New Roman"/>
          <w:color w:val="000000"/>
          <w:sz w:val="22"/>
        </w:rPr>
        <w:t xml:space="preserve">clean</w:t>
      </w:r>
      <w:r>
        <w:rPr>
          <w:rFonts w:ascii="Times New Roman" w:hAnsi="Times New Roman" w:eastAsia="Times New Roman" w:cs="Times New Roman"/>
          <w:color w:val="000000"/>
          <w:sz w:val="22"/>
        </w:rPr>
        <w:t xml:space="preserve">, not of cleansing; of being non-leprous, not of being purified from leprosy! The correct interpretation of Leviticus 13:12, 13 evidently is, that an eruption having the symptoms there described is not that of true leprosy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Even the modified view of Keil, which is substantially adopted in Kitto’s </w:t>
      </w:r>
      <w:r>
        <w:rPr>
          <w:rStyle w:val="I"/>
          <w:rFonts w:ascii="Times New Roman" w:hAnsi="Times New Roman" w:eastAsia="Times New Roman" w:cs="Times New Roman"/>
          <w:color w:val="000000"/>
          <w:sz w:val="22"/>
        </w:rPr>
        <w:t xml:space="preserve">Encycl</w:t>
      </w:r>
      <w:r>
        <w:rPr>
          <w:rFonts w:ascii="Times New Roman" w:hAnsi="Times New Roman" w:eastAsia="Times New Roman" w:cs="Times New Roman"/>
          <w:color w:val="000000"/>
          <w:sz w:val="22"/>
        </w:rPr>
        <w:t xml:space="preserve">. (3rd edit.), p. 812, that the state described in Leviticus 13:12, 13, ‘was regarded as indicative of the crisis, as the whole evil matter thus brought to the surface formed itself into a scale, which dried and peeled off,’ does not meet the requirements of the text. But where, in the Divine mercy, one really leprous had been restored, the law (Lev 14) defined what was to be done for his ‘purification.’ The rites are, in fact, twofold—the first (Lev 14:1-9), to restore him to fellowship with the congregation; the other to introduce him anew to communion with God (Lev 14:10-20). In both respects he had been dead, and was alive again; and the new life, so consecrated, was one higher than the old could ever have been.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Mishnah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appear from an attentive study of the ceremonial of purification, as described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Negaim</w:t>
      </w:r>
      <w:r>
        <w:rPr>
          <w:rFonts w:ascii="Times New Roman" w:hAnsi="Times New Roman" w:eastAsia="Times New Roman" w:cs="Times New Roman"/>
          <w:color w:val="000000"/>
          <w:sz w:val="22"/>
        </w:rPr>
        <w:t xml:space="preserve">, xiii.). The priest having pronounced the former leper clean, a quarter of a log (the log rather less than a pint) of ‘living water’ was poured into an earthenware dish. Then two ‘clean birds’ were taken—the Rabbis say two sparrows * —of whom one was killed over ‘the living water,’ so that the blood might drop into it, after which the carcass was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May not our Saviour refer to this when He speaks of ‘sparrows’ as of marketable value: ‘Are not two sparrows sold for one farthing’ (Matt 10:29)?</w:t>
        <w:br w:type="textWrapping"/>
      </w:r>
      <w:r>
        <w:rPr>
          <w:rFonts w:ascii="Times New Roman" w:hAnsi="Times New Roman" w:eastAsia="Times New Roman" w:cs="Times New Roman"/>
          <w:color w:val="000000"/>
          <w:sz w:val="22"/>
        </w:rPr>
        <w:t xml:space="preserve">Next, cedar-wood, hyssop, and scarlet wool were taken and tied together (as at the burning of the red heifer), and dipped, along with the living bird, which was seized by the tips of his wings and of his tail, into the blood-stained water, when the person to be purified was sprinkled seven times on the back of his hand, or, according to others, on his forehead. Upon this the living bird was set free, neither towards the sea, nor towards the city, nor towards the wilderness, but towards the fields. Finally, the leper had all the hair on his body shorn with a razor, after which he washed his clothes, and bathed, when he was clean, though still interdicted his house * for seven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and all commentators apply this to conjugal intercourse.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Second Stage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stage of purification had now been completed, and the seven days’ seclusion served as preparation for the second stage. The former might take place anywhere, but the latter required the attendance of the purified leper in the sanctuary. It began on the seventh day itself, when the purified leper had again all his hair shorn, as at the first, washed his clothes, and bathed.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remarks (</w:t>
      </w:r>
      <w:r>
        <w:rPr>
          <w:rStyle w:val="I"/>
          <w:rFonts w:ascii="Times New Roman" w:hAnsi="Times New Roman" w:eastAsia="Times New Roman" w:cs="Times New Roman"/>
          <w:color w:val="000000"/>
          <w:sz w:val="22"/>
        </w:rPr>
        <w:t xml:space="preserve">Negaim</w:t>
      </w:r>
      <w:r>
        <w:rPr>
          <w:rFonts w:ascii="Times New Roman" w:hAnsi="Times New Roman" w:eastAsia="Times New Roman" w:cs="Times New Roman"/>
          <w:color w:val="000000"/>
          <w:sz w:val="22"/>
        </w:rPr>
        <w:t xml:space="preserve">, xiv. 4) that three classes required this legal tonsure of all hair—lepers, Nazarites, and the Levites at their consecration—a parallel this between the purified lepers and the Levites, which appears even more clearly in their being anointed on the head with oil (Lev 14:29), and which was intended to mark that their new life was higher than the old, and that, like Levi, they were to be specially dedicated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significance of anointing the head with oil is sufficiently known.</w:t>
        <w:br w:type="textWrapping"/>
      </w:r>
      <w:r>
        <w:rPr>
          <w:rFonts w:ascii="Times New Roman" w:hAnsi="Times New Roman" w:eastAsia="Times New Roman" w:cs="Times New Roman"/>
          <w:color w:val="000000"/>
          <w:sz w:val="22"/>
        </w:rPr>
        <w:t xml:space="preserve">Though not of any special importance, we may add that, 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as in the analogous case of the two goats for the Day of Atonement, the two birds for the leper were to be of precisely the same colour, size, and value, and, if possible, bought on the same day—to mark that the two formed integral parts of one and the same service; the cedar-wood was to be one cubit long and ‘the quarter of a bedpost’ thick; the hyssop of the common kind, that is, not such as had any other bye-name, as Grecian, Roman, ornamental, or wild; while the scarlet wool was to be a shekel’s weight. The rest of the ceremonial we give in the words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itself (</w:t>
      </w:r>
      <w:r>
        <w:rPr>
          <w:rStyle w:val="I"/>
          <w:rFonts w:ascii="Times New Roman" w:hAnsi="Times New Roman" w:eastAsia="Times New Roman" w:cs="Times New Roman"/>
          <w:color w:val="000000"/>
          <w:sz w:val="22"/>
        </w:rPr>
        <w:t xml:space="preserve">Negaim</w:t>
      </w:r>
      <w:r>
        <w:rPr>
          <w:rFonts w:ascii="Times New Roman" w:hAnsi="Times New Roman" w:eastAsia="Times New Roman" w:cs="Times New Roman"/>
          <w:color w:val="000000"/>
          <w:sz w:val="22"/>
        </w:rPr>
        <w:t xml:space="preserve">, xiv. 7, etc.):—’On the eighth day the leper brings three sacrifices—a sin-, a trespass-, and a burnt-offering, and the poor brings a sin- and a burnt-offering of a bird. He stands before the trespass-offering, lays his hands upon it, and kills it. Two priests catch up the blood—one in a vessel, the other in his hand. He who catches it up in the vessel goes and throws it on the side of the altar, and he who catches it in his hand goes and stands before the leper. And the leper, who had previously bathed in the court of the lepers, goes and stands in the gate of Nicanor. Rabbi Jehudah says:—He needs not to bathe. He thrusts in his head (viz. into the great court which he may not yet enter), and the priest puts of the blood upon the tip of his ear; he thrusts in his hand, and he puts it upon the thumb of his hand; he thrusts in his foot, and he puts it upon the great toe of his foot. Rabbi Jehudah says:—He thrusts in the three at the same time. If he have lost his thumb, great toe, or right ear, he cannot ever be cleansed. Rabbi Eliezer says:—The priest puts in on the spot where it had been. Rabbi Simeon says:—If it be applied on the corresponding left side of the leper’s body, it sufficeth. The priest now takes from the log of oil and pours it into the palm of his colleague— though if he poured it into his own it were valid. He dips his finger and sprinkles seven times towards the Holy of Holies, dipping each time he sprinkles. He goes before the leper; and on the spot where he had put the blood he puts the oil, as it is written, “upon the blood of the trespass-offering.” And the remnant of the oil that is in the priest’s hand, he pours on the head of him that is to be cleansed, for an atonement; if he so puts it, he is atoned for, but if not, he is not atoned for. So Rabbi Akiba. Rabbi Jochanan, the son of Nuri, saith:—This is only the remnant of the ordinance—whether it is done or not, the atonement is made; but they impute it to him (the priest?) as if he had not made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Purification from Suspicion of Adultery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still remains to describe the peculiar ceremonial connected with </w:t>
      </w:r>
      <w:r>
        <w:rPr>
          <w:rStyle w:val="I"/>
          <w:rFonts w:ascii="Times New Roman" w:hAnsi="Times New Roman" w:eastAsia="Times New Roman" w:cs="Times New Roman"/>
          <w:color w:val="000000"/>
          <w:sz w:val="22"/>
        </w:rPr>
        <w:t xml:space="preserve">the purification of a wife from the suspicion of adultery</w:t>
      </w:r>
      <w:r>
        <w:rPr>
          <w:rFonts w:ascii="Times New Roman" w:hAnsi="Times New Roman" w:eastAsia="Times New Roman" w:cs="Times New Roman"/>
          <w:color w:val="000000"/>
          <w:sz w:val="22"/>
        </w:rPr>
        <w:t xml:space="preserve">. Strictly speaking, there was no </w:t>
      </w:r>
      <w:r>
        <w:rPr>
          <w:rStyle w:val="I"/>
          <w:rFonts w:ascii="Times New Roman" w:hAnsi="Times New Roman" w:eastAsia="Times New Roman" w:cs="Times New Roman"/>
          <w:color w:val="000000"/>
          <w:sz w:val="22"/>
        </w:rPr>
        <w:t xml:space="preserve">real</w:t>
      </w:r>
      <w:r>
        <w:rPr>
          <w:rFonts w:ascii="Times New Roman" w:hAnsi="Times New Roman" w:eastAsia="Times New Roman" w:cs="Times New Roman"/>
          <w:color w:val="000000"/>
          <w:sz w:val="22"/>
        </w:rPr>
        <w:t xml:space="preserve"> offering connected with this. The rites (Num 5:11-31) consisted of two parts, in the first of which the woman in her wave-offering solemnly commended her ways to the Holy Lord God of Israel, thus professing innocence: while in the second, she intimated her readiness to abide the consequences of her profession and appeal to God. Both acts were symbolical, nor did either of them imply anything like an </w:t>
      </w:r>
      <w:r>
        <w:rPr>
          <w:rStyle w:val="I"/>
          <w:rFonts w:ascii="Times New Roman" w:hAnsi="Times New Roman" w:eastAsia="Times New Roman" w:cs="Times New Roman"/>
          <w:color w:val="000000"/>
          <w:sz w:val="22"/>
        </w:rPr>
        <w:t xml:space="preserve">ordeal</w:t>
      </w:r>
      <w:r>
        <w:rPr>
          <w:rFonts w:ascii="Times New Roman" w:hAnsi="Times New Roman" w:eastAsia="Times New Roman" w:cs="Times New Roman"/>
          <w:color w:val="000000"/>
          <w:sz w:val="22"/>
        </w:rPr>
        <w:t xml:space="preserve">. The meat-offering which she brought in her hand symbolised her works, the fruit of her life. But owing to the fact that her life was open to suspicion, it was brought, not of wheat, as on other occasions, but of barley-flour, which constituted the poorest fare, while, for the same reason, the customary addition of oil and frankincense was omitted. Before this offering was waved and part of it burned on the altar, the priest had to warn the woman of the terrible consequences of a false profession before the Lord, and to exhibit what he spoke in a symbolical act. He wrote the words of the curse upon a roll; then, taking water out of the laver, in which the daily impurities of the priests were, so to speak, symbolically cleansed, and putting into it dust of the sanctuary, he washed in this mixture the writing of the curses, which were denounced upon the special sin of which she was suspected. And the woman, having by a repeated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testified that she had quite apprehended the meaning of the whole, and that she made her solemn appeal to God, was then in a symbolical act to do two things. First, she presented in her meat-offering, which the priest waved, her life to the heart-searching God, and then, prepared for the consequences of her appeal, she drank the bitter mixture of the threatened curses, assured that it could do no harm to her who was innocent, whereas, if guilty, she had appealed to God, judgment would certainly at some time overtake her, and that in a manner corresponding to the sin which she had committed.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Regulations as Given in the Mishnah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which devotes to this subject a special tractate (</w:t>
      </w:r>
      <w:r>
        <w:rPr>
          <w:rStyle w:val="I"/>
          <w:rFonts w:ascii="Times New Roman" w:hAnsi="Times New Roman" w:eastAsia="Times New Roman" w:cs="Times New Roman"/>
          <w:color w:val="000000"/>
          <w:sz w:val="22"/>
        </w:rPr>
        <w:t xml:space="preserve">Sotah</w:t>
      </w:r>
      <w:r>
        <w:rPr>
          <w:rFonts w:ascii="Times New Roman" w:hAnsi="Times New Roman" w:eastAsia="Times New Roman" w:cs="Times New Roman"/>
          <w:color w:val="000000"/>
          <w:sz w:val="22"/>
        </w:rPr>
        <w:t xml:space="preserve">), a wife could not be brought to this solemn trial unless her husband have previously warned her, in presence of two witnesses, against intercourse with one whom he suspected, and also two witnesses had reported that she had contravened his injunction. The Rabbis, moreover, insist that the command must have been express, that it only applied to intercourse out of reach of public view, and that the husband’s charge to his wife before witnesses should be preceded by private and loving admonition.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tractate </w:t>
      </w:r>
      <w:r>
        <w:rPr>
          <w:rStyle w:val="I"/>
          <w:rFonts w:ascii="Times New Roman" w:hAnsi="Times New Roman" w:eastAsia="Times New Roman" w:cs="Times New Roman"/>
          <w:color w:val="000000"/>
          <w:sz w:val="22"/>
        </w:rPr>
        <w:t xml:space="preserve">Sotah</w:t>
      </w:r>
      <w:r>
        <w:rPr>
          <w:rFonts w:ascii="Times New Roman" w:hAnsi="Times New Roman" w:eastAsia="Times New Roman" w:cs="Times New Roman"/>
          <w:color w:val="000000"/>
          <w:sz w:val="22"/>
        </w:rPr>
        <w:t xml:space="preserve"> enters into every possible detail, with prurient casuistry—the tendency, as always in Jewish criminal law, being in favour of the accused.</w:t>
        <w:br w:type="textWrapping"/>
      </w:r>
      <w:r>
        <w:rPr>
          <w:rFonts w:ascii="Times New Roman" w:hAnsi="Times New Roman" w:eastAsia="Times New Roman" w:cs="Times New Roman"/>
          <w:color w:val="000000"/>
          <w:sz w:val="22"/>
        </w:rPr>
        <w:t xml:space="preserve">But if, after all this, she had left such warning unheeded, her husband had first to bring her before the Sanhedrim of his own place, who would dispatch two of their scholars with the couple to Jerusalem, where they were to appear before the Great Sanhedrim. The first endeavour of that tribunal was to bring the accused by any means to make confession. If she did so, she only lost what her husband had settled upon her, but retaind her own portion.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According to Rabbinical law adulteresses only suffered death if they persisted in the actual crime </w:t>
      </w:r>
      <w:r>
        <w:rPr>
          <w:rStyle w:val="I"/>
          <w:rFonts w:ascii="Times New Roman" w:hAnsi="Times New Roman" w:eastAsia="Times New Roman" w:cs="Times New Roman"/>
          <w:color w:val="000000"/>
          <w:sz w:val="22"/>
        </w:rPr>
        <w:t xml:space="preserve">after</w:t>
      </w:r>
      <w:r>
        <w:rPr>
          <w:rFonts w:ascii="Times New Roman" w:hAnsi="Times New Roman" w:eastAsia="Times New Roman" w:cs="Times New Roman"/>
          <w:color w:val="000000"/>
          <w:sz w:val="22"/>
        </w:rPr>
        <w:t xml:space="preserve"> having been warned of the consequences by two witnesses. It is evident that this canon must have rendered the infliction of the death penalty the rarest exception—indeed, almost inconceivable.</w:t>
        <w:br w:type="textWrapping"/>
      </w:r>
      <w:r>
        <w:rPr>
          <w:rFonts w:ascii="Times New Roman" w:hAnsi="Times New Roman" w:eastAsia="Times New Roman" w:cs="Times New Roman"/>
          <w:color w:val="000000"/>
          <w:sz w:val="22"/>
        </w:rPr>
        <w:t xml:space="preserve">If she persisted in her innocence, she was brought through the eastern gate of the Temple, and placed at the gate of Nicanor, where the priest tore off her dress to her bosom, and dishevelled her hair. If she wore a white dress, she was covered with black; if she had ornaments, they were taken from her, and a rope put round her neck. Thus she stood, exposed to the gaze of all, except her own parents. all this to symbolise the Scriptural warning (Isa 65:7): ‘Therefore I will measure their former work into their bosom’; for in what had been her pride and her temptation she was now exposed to shame. The priest was to write, </w:t>
      </w:r>
      <w:r>
        <w:rPr>
          <w:rStyle w:val="I"/>
          <w:rFonts w:ascii="Times New Roman" w:hAnsi="Times New Roman" w:eastAsia="Times New Roman" w:cs="Times New Roman"/>
          <w:color w:val="000000"/>
          <w:sz w:val="22"/>
        </w:rPr>
        <w:t xml:space="preserve">in ink</w:t>
      </w:r>
      <w:r>
        <w:rPr>
          <w:rFonts w:ascii="Times New Roman" w:hAnsi="Times New Roman" w:eastAsia="Times New Roman" w:cs="Times New Roman"/>
          <w:color w:val="000000"/>
          <w:sz w:val="22"/>
        </w:rPr>
        <w:t xml:space="preserve">, Numbers 5:19-22, of course leaving out the introductory clauses in verses 19 and 21, and the concluding ‘Amen.’ The woman’s double response of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bore reference first to her innocence, and secondly to the threatened curse.</w:t>
        <w:br w:type="textWrapping"/>
      </w:r>
      <w:r>
        <w:rPr>
          <w:rFonts w:ascii="Times New Roman" w:hAnsi="Times New Roman" w:eastAsia="Times New Roman" w:cs="Times New Roman"/>
          <w:color w:val="000000"/>
          <w:sz w:val="22"/>
        </w:rPr>
        <w:t xml:space="preserve">The waving of the woman’s offering was done in the usual manner, but opinions differ whether she had to drink ‘the bitter water’ before or after part of her offering had been burned on the altar. If before the writing was washed into the water she refused to take the test, her offering was scattered among the ashes; similarly, if she confessed herself guilty. But if she insisted on her innocence after the writing was washed, she was forced to drink the water. The Divine judgment was supposed to overtake the guilty sooner or later, as some thought, according to their other works. The wave-offering belonged to the priest, except where the suspected woman was the wife of a priest, in which case the offering was burned. If a husband were deaf or insane, or in prison, the magistrates of the place would act in his stead in insisting on a woman clearing herself of just suspicion. An adulteress was prohibited from living with her seducer. It is beside our purpose further to enter into the various legal determinations of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But it is stated that, with the decline of morals in Palestine, the trial by the ‘water of jealousy’ gradually ceased (in accordance with what we read in Hosea 4:14), till it was finally abolished by Rabbi Jochanan, the son of Zacchai, some time after the death of our Lord. While recording this fact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Sotah</w:t>
      </w:r>
      <w:r>
        <w:rPr>
          <w:rFonts w:ascii="Times New Roman" w:hAnsi="Times New Roman" w:eastAsia="Times New Roman" w:cs="Times New Roman"/>
          <w:color w:val="000000"/>
          <w:sz w:val="22"/>
        </w:rPr>
        <w:t xml:space="preserve">, ix. 9-15) traces, in bitter language, the decay and loss of what had been good and precious to Israel in their worship, Temple, wisdom, and virtues, pointing forward to the yet greater sorrow of ‘the last day,’ ‘shortly before the coming of Messiah,’ when all authority, obedience, and fear of God would decline in the earth, and ‘our only hope and trust’ could spring from looking up to our Heavenly Father. Yet beyond it stands out, in the closing words of this tractate in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the final hope of a revival, of the gift of the Holy Spirit, and of the blessed resurrection, all connected with the long-expected ministry of Elijah!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19 On Vows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Nazarite’s Vow The Offering of Firstfruits in the Temple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‘But now is Christ risen from the dead, the firstfruits of them that sleep.’...’These were purchased from among men—the firstfruits unto God and to the Lamb.’—1 Corinthians 15:20; Revelation 14:4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Vows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vow a vow unto Jehovah, or swear an oath to bind his soul with a bond, he shall not profane his word; he shall do according to all that hath proceeded out of his mouth’ (Num 30:2). These words establish the lawfulness of vows, define their character, and declare their inviolableness. At the outset a distinction is here made between a positive and a negative vow, an undertaking and a renunciation, a </w:t>
      </w:r>
      <w:r>
        <w:rPr>
          <w:rStyle w:val="I"/>
          <w:rFonts w:ascii="Times New Roman" w:hAnsi="Times New Roman" w:eastAsia="Times New Roman" w:cs="Times New Roman"/>
          <w:color w:val="000000"/>
          <w:sz w:val="22"/>
        </w:rPr>
        <w:t xml:space="preserve">Neder</w:t>
      </w:r>
      <w:r>
        <w:rPr>
          <w:rFonts w:ascii="Times New Roman" w:hAnsi="Times New Roman" w:eastAsia="Times New Roman" w:cs="Times New Roman"/>
          <w:color w:val="000000"/>
          <w:sz w:val="22"/>
        </w:rPr>
        <w:t xml:space="preserve"> and an </w:t>
      </w:r>
      <w:r>
        <w:rPr>
          <w:rStyle w:val="I"/>
          <w:rFonts w:ascii="Times New Roman" w:hAnsi="Times New Roman" w:eastAsia="Times New Roman" w:cs="Times New Roman"/>
          <w:color w:val="000000"/>
          <w:sz w:val="22"/>
        </w:rPr>
        <w:t xml:space="preserve">Issar</w:t>
      </w:r>
      <w:r>
        <w:rPr>
          <w:rFonts w:ascii="Times New Roman" w:hAnsi="Times New Roman" w:eastAsia="Times New Roman" w:cs="Times New Roman"/>
          <w:color w:val="000000"/>
          <w:sz w:val="22"/>
        </w:rPr>
        <w:t xml:space="preserve">. In the former ‘a man vowed a vow unto Jehovah’—that is, he consecrated unto Him some one or more persons or things, which he expressly designated; in the latter he ‘swore an oath to bind his soul with a bond’—that is, he renounced the use of certain things binding himself to abstinence from them. The renunciation of the fruit of the vine would seem to place the Nazarite’s vow in the class termed </w:t>
      </w:r>
      <w:r>
        <w:rPr>
          <w:rStyle w:val="I"/>
          <w:rFonts w:ascii="Times New Roman" w:hAnsi="Times New Roman" w:eastAsia="Times New Roman" w:cs="Times New Roman"/>
          <w:color w:val="000000"/>
          <w:sz w:val="22"/>
        </w:rPr>
        <w:t xml:space="preserve">Issar</w:t>
      </w:r>
      <w:r>
        <w:rPr>
          <w:rFonts w:ascii="Times New Roman" w:hAnsi="Times New Roman" w:eastAsia="Times New Roman" w:cs="Times New Roman"/>
          <w:color w:val="000000"/>
          <w:sz w:val="22"/>
        </w:rPr>
        <w:t xml:space="preserve">. But, on the other hand, there was, as in the case of Samson and Samuel, also such positive dedication to the Lord, and such other provisions as seem to make the Nazarite’s the vows of vows—that is, the full carrying out of the idea of a vow, alike in its positive and negative aspects—being, in fact, a voluntary and entire surrender unto Jehovah, such as, in its more general bearing, the Aaronic priesthood had been intended to express.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Man Can Only Vow His Own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lies on the surface, that all vows were limited by higher obligations. A man could not have vowed anything that was not fairly his own; hence, 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neither what of his fortune he owed to others, nor his widow’s portion, nor yet what already of right belonged unto the Lord (Num 30:26-28); nor might he profane the temple by bringing to the altar the reward of sin or of unnatural crime (this is undoubtedly the meaning of the expression ‘price of a dog’ in Deut 23:18). Similarly, the Rabbinical law declared any vow of abstinence </w:t>
      </w:r>
      <w:r>
        <w:rPr>
          <w:rStyle w:val="I"/>
          <w:rFonts w:ascii="Times New Roman" w:hAnsi="Times New Roman" w:eastAsia="Times New Roman" w:cs="Times New Roman"/>
          <w:color w:val="000000"/>
          <w:sz w:val="22"/>
        </w:rPr>
        <w:t xml:space="preserve">ipso facto</w:t>
      </w:r>
      <w:r>
        <w:rPr>
          <w:rFonts w:ascii="Times New Roman" w:hAnsi="Times New Roman" w:eastAsia="Times New Roman" w:cs="Times New Roman"/>
          <w:color w:val="000000"/>
          <w:sz w:val="22"/>
        </w:rPr>
        <w:t xml:space="preserve"> invalid, if it interfered with the preservation of life or similar obligations, and it allowed divorce to a woman if her husband’s vow curtailed her liberty or her rights. On this ground it was that Christ showed the profaneness of the traditional law, which virtually sanctioned transgression of the command to honour father and mother, by pronouncing over that by which they might have been profited the magic word </w:t>
      </w:r>
      <w:r>
        <w:rPr>
          <w:rStyle w:val="I"/>
          <w:rFonts w:ascii="Times New Roman" w:hAnsi="Times New Roman" w:eastAsia="Times New Roman" w:cs="Times New Roman"/>
          <w:color w:val="000000"/>
          <w:sz w:val="22"/>
        </w:rPr>
        <w:t xml:space="preserve">Corban</w:t>
      </w:r>
      <w:r>
        <w:rPr>
          <w:rFonts w:ascii="Times New Roman" w:hAnsi="Times New Roman" w:eastAsia="Times New Roman" w:cs="Times New Roman"/>
          <w:color w:val="000000"/>
          <w:sz w:val="22"/>
        </w:rPr>
        <w:t xml:space="preserve">, which dedicated it to the Temple (Mark 7:11-13). In general, the Rabbinical ordinances convey the impression, on the one hand, of a desire to limit the obligation of vows, and, on the other, of extreme strictness where a vow had really been made. Thus a vow required to have been expressly spoken; yet if the words used had been even intentionally so chosen as afterwards to open a way of escape, or were such as connected themselves with the common form of a vow, they conveyed its obligations. In all such cases goods might be distrained to secure the performance of the vow; the law, however, providing that the recusant was to be allowed to retain food for a month, a year’s clothing, his beds and bedding, and, if an artisan, his necessary tools. In the case of women, a father or husband had the right to annul a vow, provided he did so </w:t>
      </w:r>
      <w:r>
        <w:rPr>
          <w:rStyle w:val="I"/>
          <w:rFonts w:ascii="Times New Roman" w:hAnsi="Times New Roman" w:eastAsia="Times New Roman" w:cs="Times New Roman"/>
          <w:color w:val="000000"/>
          <w:sz w:val="22"/>
        </w:rPr>
        <w:t xml:space="preserve">immediately</w:t>
      </w:r>
      <w:r>
        <w:rPr>
          <w:rFonts w:ascii="Times New Roman" w:hAnsi="Times New Roman" w:eastAsia="Times New Roman" w:cs="Times New Roman"/>
          <w:color w:val="000000"/>
          <w:sz w:val="22"/>
        </w:rPr>
        <w:t xml:space="preserve"> on hearing it (Num 30:3-8). All </w:t>
      </w:r>
      <w:r>
        <w:rPr>
          <w:rStyle w:val="I"/>
          <w:rFonts w:ascii="Times New Roman" w:hAnsi="Times New Roman" w:eastAsia="Times New Roman" w:cs="Times New Roman"/>
          <w:color w:val="000000"/>
          <w:sz w:val="22"/>
        </w:rPr>
        <w:t xml:space="preserve">persons</w:t>
      </w:r>
      <w:r>
        <w:rPr>
          <w:rFonts w:ascii="Times New Roman" w:hAnsi="Times New Roman" w:eastAsia="Times New Roman" w:cs="Times New Roman"/>
          <w:color w:val="000000"/>
          <w:sz w:val="22"/>
        </w:rPr>
        <w:t xml:space="preserve"> vowed unto the Lord had to be redeemed according to a certain scale; which, in the case of the poor, was to be so lowered as to bring it within reach of their means (Lev 27:2-8).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declares that this scale was only applicable, if express reference had been made to it in the vow; otherwise the price of redemption was, what the person would have fetched if sold in the market as a slave. Such ‘beasts’ ‘whereof men bring an offering,’ went to the altar; all others, as well as any other thing dedicated, were to be valued by the priest, and might be redeemed on payment of the price, together with one-fifth additional, or else were sold for behoof of the Temple treasury (Lev 27:11-27). How carefully the law guarded against all profanity, or from the attempt to make merit out of what should have been the free outgoing of believing hearts, appears from Deuteronomy 23:22-24, Leviticus 27:9, 10, and such statements as Proverbs 20:25. As Scriptural instances of vows, we may mention that of Jacob (Gen 28:20), the rash vow of Jephthah (Judg 11:30,31), the vow of Hannah (1 Sam 1:11), the pretended vow of Absalom (2 Sam 15:7,8), and the vows of the sailors who cast Jonah overboard (Jonah 1:16). On the other hand, it will be understood how readily, in times of religious declension, vows might be turned from their proper object to purposes contrary to the Divine mind.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general the later legislation of the Rabbis was intended to discourage vows, on account of their frequent abuse (</w:t>
      </w:r>
      <w:r>
        <w:rPr>
          <w:rStyle w:val="I"/>
          <w:rFonts w:ascii="Times New Roman" w:hAnsi="Times New Roman" w:eastAsia="Times New Roman" w:cs="Times New Roman"/>
          <w:color w:val="000000"/>
          <w:sz w:val="22"/>
        </w:rPr>
        <w:t xml:space="preserve">Nedar</w:t>
      </w:r>
      <w:r>
        <w:rPr>
          <w:rFonts w:ascii="Times New Roman" w:hAnsi="Times New Roman" w:eastAsia="Times New Roman" w:cs="Times New Roman"/>
          <w:color w:val="000000"/>
          <w:sz w:val="22"/>
        </w:rPr>
        <w:t xml:space="preserve">, i., iii., ix.). It was declared that only evil-doers bound themselves in this manner, while the pious gave of their own free-will. Where a vow affected the interests of others, every endeavour was to be made, to get him who had made it to seek absolution from its obligations, which might be had from one ‘sage,’ or from three persons, in the presence of him who had been affected by the vow. Further particulars are beyond our present scope.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Carelessness in Later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latter times of the Temple such vows, made either thoughtlessly, or from Pharisaical motives, became painfully frequent, and called forth protests on the part of those who viewed them in a more reverent and earnest spirit. Thus it is said, that the high-priest, </w:t>
      </w:r>
      <w:r>
        <w:rPr>
          <w:rStyle w:val="I"/>
          <w:rFonts w:ascii="Times New Roman" w:hAnsi="Times New Roman" w:eastAsia="Times New Roman" w:cs="Times New Roman"/>
          <w:color w:val="000000"/>
          <w:sz w:val="22"/>
        </w:rPr>
        <w:t xml:space="preserve">Simeon the Just</w:t>
      </w:r>
      <w:r>
        <w:rPr>
          <w:rFonts w:ascii="Times New Roman" w:hAnsi="Times New Roman" w:eastAsia="Times New Roman" w:cs="Times New Roman"/>
          <w:color w:val="000000"/>
          <w:sz w:val="22"/>
        </w:rPr>
        <w:t xml:space="preserve">—to whom tradition ascribes so much that is good and noble—declared that he had uniformly refused, except in one instance, to partake of the trespass-offering of Nazarites, since such vows were so often made rashly, and the sacrifice was afterwards offered reluctantly, not with pious intent. A fair youth, with beautiful hair, had presented himself for such a vow, with whom the high-priest had expostulated: ‘My son, what could have induced thee to destroy such splendid hair?’ To which the youth replied: ‘I fed my father’s flock, and as I was about to draw water for it from a brook, I saw my wraith, and the evil spirit seized and would have destroyed me (probably by vanity). Then I exclaimed: Miserable fool, why boastest thou in a possession which does not belong to thee, who art so soon to be the portion of maggots and worms? By the Temple! I cut off my hair, to devote it to God.’ ‘Upon this,’ said </w:t>
      </w:r>
      <w:r>
        <w:rPr>
          <w:rStyle w:val="I"/>
          <w:rFonts w:ascii="Times New Roman" w:hAnsi="Times New Roman" w:eastAsia="Times New Roman" w:cs="Times New Roman"/>
          <w:color w:val="000000"/>
          <w:sz w:val="22"/>
        </w:rPr>
        <w:t xml:space="preserve">Simeon</w:t>
      </w:r>
      <w:r>
        <w:rPr>
          <w:rFonts w:ascii="Times New Roman" w:hAnsi="Times New Roman" w:eastAsia="Times New Roman" w:cs="Times New Roman"/>
          <w:color w:val="000000"/>
          <w:sz w:val="22"/>
        </w:rPr>
        <w:t xml:space="preserve">, ‘I rose and kissed him on the forehead, saying, Oh that many in Israel were like thee! Thou hast truly, and in the spirit of the Law, made this vow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great abuses crept in appears even from the large numbers who took them. Thus the Talmud records that, in the days of King Jannai no fewer than 300 Nazarites presented themselves before Simeon, the son of Shetach. Moreover, a sort of traffic in good works, like that in the Romish Church before the Reformation, was carried on. It was considered meritorious to ‘be at charges’ for poor Nazarites, and to defray the expenses of their sacrifices. King Agrippa, on arriving at Jerusalem, seems to have done this to conciliate popular favour (Jos. </w:t>
      </w:r>
      <w:r>
        <w:rPr>
          <w:rStyle w:val="I"/>
          <w:rFonts w:ascii="Times New Roman" w:hAnsi="Times New Roman" w:eastAsia="Times New Roman" w:cs="Times New Roman"/>
          <w:color w:val="000000"/>
          <w:sz w:val="22"/>
        </w:rPr>
        <w:t xml:space="preserve">Antiq</w:t>
      </w:r>
      <w:r>
        <w:rPr>
          <w:rFonts w:ascii="Times New Roman" w:hAnsi="Times New Roman" w:eastAsia="Times New Roman" w:cs="Times New Roman"/>
          <w:color w:val="000000"/>
          <w:sz w:val="22"/>
        </w:rPr>
        <w:t xml:space="preserve">. xix. 6. 1). A far holier motive than this influenced St. Paul (Acts 21:23, etc.), when, to remove the prejudices of Jewish Christians, he was ‘at charges’ for four poor Christian Nazarites, and joined them, as it were, in their vow by taking upon himself some of its obligations, as, indeed, he was allowed to do by the traditional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Nazarite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law concerning the Nazarite vow (Num 6) seems to imply, that it had been an institution already existing at the time of Moses, which was only further defined and regulated by him. The name, as well as its special obligations, indicate its higher bearing. For the term </w:t>
      </w:r>
      <w:r>
        <w:rPr>
          <w:rStyle w:val="I"/>
          <w:rFonts w:ascii="Times New Roman" w:hAnsi="Times New Roman" w:eastAsia="Times New Roman" w:cs="Times New Roman"/>
          <w:color w:val="000000"/>
          <w:sz w:val="22"/>
        </w:rPr>
        <w:t xml:space="preserve">Nasir</w:t>
      </w:r>
      <w:r>
        <w:rPr>
          <w:rFonts w:ascii="Times New Roman" w:hAnsi="Times New Roman" w:eastAsia="Times New Roman" w:cs="Times New Roman"/>
          <w:color w:val="000000"/>
          <w:sz w:val="22"/>
        </w:rPr>
        <w:t xml:space="preserve"> is evidently derived from </w:t>
      </w:r>
      <w:r>
        <w:rPr>
          <w:rStyle w:val="I"/>
          <w:rFonts w:ascii="Times New Roman" w:hAnsi="Times New Roman" w:eastAsia="Times New Roman" w:cs="Times New Roman"/>
          <w:color w:val="000000"/>
          <w:sz w:val="22"/>
        </w:rPr>
        <w:t xml:space="preserve">nazar, to separate</w:t>
      </w:r>
      <w:r>
        <w:rPr>
          <w:rFonts w:ascii="Times New Roman" w:hAnsi="Times New Roman" w:eastAsia="Times New Roman" w:cs="Times New Roman"/>
          <w:color w:val="000000"/>
          <w:sz w:val="22"/>
        </w:rPr>
        <w:t xml:space="preserve">, and ‘the vow of a Nazarite’ was to separate himself unto Jehovah (Num 6:2). Hence the Nazarite was ‘holy unto Jehovah’ (Num 6:8). In the sense of separation the term </w:t>
      </w:r>
      <w:r>
        <w:rPr>
          <w:rStyle w:val="I"/>
          <w:rFonts w:ascii="Times New Roman" w:hAnsi="Times New Roman" w:eastAsia="Times New Roman" w:cs="Times New Roman"/>
          <w:color w:val="000000"/>
          <w:sz w:val="22"/>
        </w:rPr>
        <w:t xml:space="preserve">Nasir</w:t>
      </w:r>
      <w:r>
        <w:rPr>
          <w:rFonts w:ascii="Times New Roman" w:hAnsi="Times New Roman" w:eastAsia="Times New Roman" w:cs="Times New Roman"/>
          <w:color w:val="000000"/>
          <w:sz w:val="22"/>
        </w:rPr>
        <w:t xml:space="preserve"> was applied to Joseph (Gen 44:26; comp. Deut 32:16), and so the root is frequently used. But, besides separation and holiness, we have also here the idea of </w:t>
      </w:r>
      <w:r>
        <w:rPr>
          <w:rStyle w:val="I"/>
          <w:rFonts w:ascii="Times New Roman" w:hAnsi="Times New Roman" w:eastAsia="Times New Roman" w:cs="Times New Roman"/>
          <w:color w:val="000000"/>
          <w:sz w:val="22"/>
        </w:rPr>
        <w:t xml:space="preserve">royal priesthood</w:t>
      </w:r>
      <w:r>
        <w:rPr>
          <w:rFonts w:ascii="Times New Roman" w:hAnsi="Times New Roman" w:eastAsia="Times New Roman" w:cs="Times New Roman"/>
          <w:color w:val="000000"/>
          <w:sz w:val="22"/>
        </w:rPr>
        <w:t xml:space="preserve">, since the word </w:t>
      </w:r>
      <w:r>
        <w:rPr>
          <w:rStyle w:val="I"/>
          <w:rFonts w:ascii="Times New Roman" w:hAnsi="Times New Roman" w:eastAsia="Times New Roman" w:cs="Times New Roman"/>
          <w:color w:val="000000"/>
          <w:sz w:val="22"/>
        </w:rPr>
        <w:t xml:space="preserve">Nezer</w:t>
      </w:r>
      <w:r>
        <w:rPr>
          <w:rFonts w:ascii="Times New Roman" w:hAnsi="Times New Roman" w:eastAsia="Times New Roman" w:cs="Times New Roman"/>
          <w:color w:val="000000"/>
          <w:sz w:val="22"/>
        </w:rPr>
        <w:t xml:space="preserve"> is applied to ‘the holy </w:t>
      </w:r>
      <w:r>
        <w:rPr>
          <w:rStyle w:val="I"/>
          <w:rFonts w:ascii="Times New Roman" w:hAnsi="Times New Roman" w:eastAsia="Times New Roman" w:cs="Times New Roman"/>
          <w:color w:val="000000"/>
          <w:sz w:val="22"/>
        </w:rPr>
        <w:t xml:space="preserve">crown</w:t>
      </w:r>
      <w:r>
        <w:rPr>
          <w:rFonts w:ascii="Times New Roman" w:hAnsi="Times New Roman" w:eastAsia="Times New Roman" w:cs="Times New Roman"/>
          <w:color w:val="000000"/>
          <w:sz w:val="22"/>
        </w:rPr>
        <w:t xml:space="preserve"> upon the mitre’ of the high-priest (Exo 29:6; 34:30; Lev 8:9), and ‘the </w:t>
      </w:r>
      <w:r>
        <w:rPr>
          <w:rStyle w:val="I"/>
          <w:rFonts w:ascii="Times New Roman" w:hAnsi="Times New Roman" w:eastAsia="Times New Roman" w:cs="Times New Roman"/>
          <w:color w:val="000000"/>
          <w:sz w:val="22"/>
        </w:rPr>
        <w:t xml:space="preserve">crown</w:t>
      </w:r>
      <w:r>
        <w:rPr>
          <w:rFonts w:ascii="Times New Roman" w:hAnsi="Times New Roman" w:eastAsia="Times New Roman" w:cs="Times New Roman"/>
          <w:color w:val="000000"/>
          <w:sz w:val="22"/>
        </w:rPr>
        <w:t xml:space="preserve"> of the anointing oil’ (Lev 21:12), as also, in a secondary sense, to the royal crown (2 Sam 1:10; 2 Kings 11:12; Zech 9:16).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learned writer of the article ‘Nazarite’ in Kitto’s </w:t>
      </w:r>
      <w:r>
        <w:rPr>
          <w:rStyle w:val="I"/>
          <w:rFonts w:ascii="Times New Roman" w:hAnsi="Times New Roman" w:eastAsia="Times New Roman" w:cs="Times New Roman"/>
          <w:color w:val="000000"/>
          <w:sz w:val="22"/>
        </w:rPr>
        <w:t xml:space="preserve">Encycl</w:t>
      </w:r>
      <w:r>
        <w:rPr>
          <w:rFonts w:ascii="Times New Roman" w:hAnsi="Times New Roman" w:eastAsia="Times New Roman" w:cs="Times New Roman"/>
          <w:color w:val="000000"/>
          <w:sz w:val="22"/>
        </w:rPr>
        <w:t xml:space="preserve">. regards the meaning ‘diadem’ as the fundamental one, following in this the somewhat unsafe critical guidance of Saalschutz, </w:t>
      </w:r>
      <w:r>
        <w:rPr>
          <w:rStyle w:val="I"/>
          <w:rFonts w:ascii="Times New Roman" w:hAnsi="Times New Roman" w:eastAsia="Times New Roman" w:cs="Times New Roman"/>
          <w:color w:val="000000"/>
          <w:sz w:val="22"/>
        </w:rPr>
        <w:t xml:space="preserve">Mos. Recht</w:t>
      </w:r>
      <w:r>
        <w:rPr>
          <w:rFonts w:ascii="Times New Roman" w:hAnsi="Times New Roman" w:eastAsia="Times New Roman" w:cs="Times New Roman"/>
          <w:color w:val="000000"/>
          <w:sz w:val="22"/>
        </w:rPr>
        <w:t xml:space="preserve">. p. 158. In proof, he appeals to the circumstance that the ‘undressed vine’ of the Sabbatical and the Jubilee year is designated by the term ‘Nazir’ in Leviticus 25:5, 11. But evidently the uncut, untrimmed vine of those years derived its designation from the Nazarite with his untrimmed hair, and not </w:t>
      </w:r>
      <w:r>
        <w:rPr>
          <w:rStyle w:val="I"/>
          <w:rFonts w:ascii="Times New Roman" w:hAnsi="Times New Roman" w:eastAsia="Times New Roman" w:cs="Times New Roman"/>
          <w:color w:val="000000"/>
          <w:sz w:val="22"/>
        </w:rPr>
        <w:t xml:space="preserve">vice versa</w:t>
      </w:r>
      <w:r>
        <w:rPr>
          <w:rFonts w:ascii="Times New Roman" w:hAnsi="Times New Roman" w:eastAsia="Times New Roman" w:cs="Times New Roman"/>
          <w:color w:val="000000"/>
          <w:sz w:val="22"/>
        </w:rPr>
        <w:t xml:space="preserve">. Some of the Rabbis have imagined that the vine had grown in Paradise, and that somehow the Nazarite’s abstinence from its fruit was connected with the paradisiacal state, and with our fall.</w:t>
        <w:br w:type="textWrapping"/>
      </w:r>
      <w:r>
        <w:rPr>
          <w:rFonts w:ascii="Times New Roman" w:hAnsi="Times New Roman" w:eastAsia="Times New Roman" w:cs="Times New Roman"/>
          <w:color w:val="000000"/>
          <w:sz w:val="22"/>
        </w:rPr>
        <w:t xml:space="preserve">We have, therefore, in the Nazarite, the three ideas of separation, holiness, and the crown of the royal priesthood, all closely connected. With this agree the threefold obligations incumbent on a Nazarite. He was to be not only a priest, but one in a higher and more intense sense, since he became such by personal consecration instead of by mere bodily descent. If the priest was to abstain from wine during his actual ministration in the sanctuary, the Nazarite must during the whole period of his vow refrain from all that belongs to the fruit of the vine, ‘from the kernels even to the husk’ (Num 6:3,4). a priest was to avoid all defilement from the dead, except in the case of his nearest relatives, but the Nazarite, like the high-priest (Lev 21:11), was to ignore in that respect even father and mother, brother and sister (Num 6:7). Nay more, if unwittingly he had become so defiled, the time of his vow which had already elapsed was to count for nothing; after the usual seven days purification (Num 19:11,12), he was to cut off his hair, which, in that case, was buried, not burnt, and on the eighth day to bring two turtle-doves, or two young pigeons, the one for a sin-, the other for a burnt-offering, with a lamb of the first year for a trespassoffering; after which he had to commence his Nazarite vow anew. Lastly, if the high-priest wore ‘the holy </w:t>
      </w:r>
      <w:r>
        <w:rPr>
          <w:rStyle w:val="I"/>
          <w:rFonts w:ascii="Times New Roman" w:hAnsi="Times New Roman" w:eastAsia="Times New Roman" w:cs="Times New Roman"/>
          <w:color w:val="000000"/>
          <w:sz w:val="22"/>
        </w:rPr>
        <w:t xml:space="preserve">Nezer</w:t>
      </w:r>
      <w:r>
        <w:rPr>
          <w:rFonts w:ascii="Times New Roman" w:hAnsi="Times New Roman" w:eastAsia="Times New Roman" w:cs="Times New Roman"/>
          <w:color w:val="000000"/>
          <w:sz w:val="22"/>
        </w:rPr>
        <w:t xml:space="preserve"> upon the mitre,’ the Nazarite was not to cut his hair, which was ‘the </w:t>
      </w:r>
      <w:r>
        <w:rPr>
          <w:rStyle w:val="I"/>
          <w:rFonts w:ascii="Times New Roman" w:hAnsi="Times New Roman" w:eastAsia="Times New Roman" w:cs="Times New Roman"/>
          <w:color w:val="000000"/>
          <w:sz w:val="22"/>
        </w:rPr>
        <w:t xml:space="preserve">Nezer</w:t>
      </w:r>
      <w:r>
        <w:rPr>
          <w:rFonts w:ascii="Times New Roman" w:hAnsi="Times New Roman" w:eastAsia="Times New Roman" w:cs="Times New Roman"/>
          <w:color w:val="000000"/>
          <w:sz w:val="22"/>
        </w:rPr>
        <w:t xml:space="preserve"> of his God upon his head’ (Num 6:7). And this use of the word </w:t>
      </w:r>
      <w:r>
        <w:rPr>
          <w:rStyle w:val="I"/>
          <w:rFonts w:ascii="Times New Roman" w:hAnsi="Times New Roman" w:eastAsia="Times New Roman" w:cs="Times New Roman"/>
          <w:color w:val="000000"/>
          <w:sz w:val="22"/>
        </w:rPr>
        <w:t xml:space="preserve">Nezer</w:t>
      </w:r>
      <w:r>
        <w:rPr>
          <w:rFonts w:ascii="Times New Roman" w:hAnsi="Times New Roman" w:eastAsia="Times New Roman" w:cs="Times New Roman"/>
          <w:color w:val="000000"/>
          <w:sz w:val="22"/>
        </w:rPr>
        <w:t xml:space="preserve">, as applied to the high-priest’s crown, as well as to the separation unto holiness of the Nazarite, casts additional light alike upon the object of the priesthood and the character of the Nazarite vow.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Mishnah Regulations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(tractate </w:t>
      </w:r>
      <w:r>
        <w:rPr>
          <w:rStyle w:val="I"/>
          <w:rFonts w:ascii="Times New Roman" w:hAnsi="Times New Roman" w:eastAsia="Times New Roman" w:cs="Times New Roman"/>
          <w:color w:val="000000"/>
          <w:sz w:val="22"/>
        </w:rPr>
        <w:t xml:space="preserve">Nazir</w:t>
      </w:r>
      <w:r>
        <w:rPr>
          <w:rFonts w:ascii="Times New Roman" w:hAnsi="Times New Roman" w:eastAsia="Times New Roman" w:cs="Times New Roman"/>
          <w:color w:val="000000"/>
          <w:sz w:val="22"/>
        </w:rPr>
        <w:t xml:space="preserve">), all epithets of, or allusions to, the Nazarite vow, carried its obligation. Thus if one said, ‘I will be it! or, I will be a beautiful one!’—with reference to the long hair—or made any similar allusion, he had legally taken upon him the vow. If taken for an indefinite period, or without express declaration of the time, the vow lasted for thirty days, which was the shortest possible time for a Nazarite. There were, however, ‘perpetual Nazarites,’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distinguishing between an ordinary ‘perpetual Nazarite’ and a ‘SamsonNazarite.’ Both were ‘for life,’ but the former was allowed occasionally to shorten his hair, after which he brought the three sacrifices. He could also be defiled by the dead, in which case he had to undergo the prescribed purification. But as Samson had not been allowed under any circumstances to poll his hair, and as he evidently had come into contact with death without afterwards undergoing any ceremonial (Judg 14:8, 15:15), so the Samson-Nazarite might neither shorten his hair, nor could he be defiled by the dead. However, practically such a question probably never arose, and the distinction was no doubt merely made to meet an exegetical necessity to the Jews,—that of vindicating the conduct of Samson! As already stated, another might undertake part or the whole of the charges of a Nazarite, and thus share in his vow. A father, but not a mother, might make a Nazarite vow for a son, while he was under the legal age of thirteen.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Naz</w:t>
      </w:r>
      <w:r>
        <w:rPr>
          <w:rFonts w:ascii="Times New Roman" w:hAnsi="Times New Roman" w:eastAsia="Times New Roman" w:cs="Times New Roman"/>
          <w:color w:val="000000"/>
          <w:sz w:val="22"/>
        </w:rPr>
        <w:t xml:space="preserve">. vi.) discusses at great length the three things interdicted to a Nazarite: ‘defilement, cutting the hair, and whatever proceedeth from the vine.’ Any wilful trespass in these respects, provided the Nazarite had been expressly warned, carried the punishment of stripes, and that for every individual act of which he had been so warned.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Rabbinical Regulations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prevent even the accidental removal of hair, the Rabbis forbade the use of a comb ( </w:t>
      </w:r>
      <w:r>
        <w:rPr>
          <w:rStyle w:val="I"/>
          <w:rFonts w:ascii="Times New Roman" w:hAnsi="Times New Roman" w:eastAsia="Times New Roman" w:cs="Times New Roman"/>
          <w:color w:val="000000"/>
          <w:sz w:val="22"/>
        </w:rPr>
        <w:t xml:space="preserve">Naz</w:t>
      </w:r>
      <w:r>
        <w:rPr>
          <w:rFonts w:ascii="Times New Roman" w:hAnsi="Times New Roman" w:eastAsia="Times New Roman" w:cs="Times New Roman"/>
          <w:color w:val="000000"/>
          <w:sz w:val="22"/>
        </w:rPr>
        <w:t xml:space="preserve">. vi. 3). According to the Law, defilement from death annulled the previous time of the vow, and necessitated certain offerings. To this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adds, that if anyhow the hair were cut, it annulled the previous time of a vow up to thirty days (the period of an indefinite vow), while it is curiously determined that the use of anything coming from the vine did </w:t>
      </w:r>
      <w:r>
        <w:rPr>
          <w:rStyle w:val="I"/>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interrupt the vow. Another Rabbinical contravention of the spirit of the law was to allow Nazarites the use of all intoxicating liquors other than what came from the vine (such as palm-wine, etc.). Lastly,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determines that a master could not annul the Nazarite vow of his slave; and that, if he prevented him from observing it, the slave was bound to renew it on attaining his liberty. The offerings of a Nazarite on the completion of his vow are explicitly described in Numbers 6:13-21. Along with the ‘ram without blemish for peace-offerings,’ he had to bring ‘a basket of unleavened bread, cakes of fine flour mingled with oil, and wafers of unleavened bread anointed with oil,’ as well as the ordinary ‘meat-offering and their drink offerings’ (Num 6:14,15). The Rabbis explain, that the ‘unleavened bread,’ to accompany ‘the peace-offerings,’ was to be made of six-tenth deals and two-thirds of a tenth deal of flour, which were to be baked into ten unleavened cakes and ten unleavened wafers, all anointed with the fourth part of a log of oil; and that all this ‘bread’ was to be offered in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vessel, or ‘basket.’ The sin-offering was first brought, then the burnt-, and last of all the peace-offering. In the Court of the Women there was a special Nazarite’s chamber. After the various sacrifices had been offered by the priest, the Nazarite retired to this chamber, where he boiled the flesh of his peace-offerings, cut off his hair, and threw it in the fire under the caldron. If he had already cut off his hair before coming to Jerusalem, he must still bring it with him, and cast it in the fire under the caldron; so that whether or not we understand Acts 18:18 as stating that Paul himself had taken a vow, he </w:t>
      </w:r>
      <w:r>
        <w:rPr>
          <w:rStyle w:val="I"/>
          <w:rFonts w:ascii="Times New Roman" w:hAnsi="Times New Roman" w:eastAsia="Times New Roman" w:cs="Times New Roman"/>
          <w:color w:val="000000"/>
          <w:sz w:val="22"/>
        </w:rPr>
        <w:t xml:space="preserve">might</w:t>
      </w:r>
      <w:r>
        <w:rPr>
          <w:rFonts w:ascii="Times New Roman" w:hAnsi="Times New Roman" w:eastAsia="Times New Roman" w:cs="Times New Roman"/>
          <w:color w:val="000000"/>
          <w:sz w:val="22"/>
        </w:rPr>
        <w:t xml:space="preserve"> have cut off his hair at Cenchrea (Acts 18:18), and brought it with him to Jerusalem. After that the priest waved the offering, as detailed in Numbers 6:19, 20, * and the fat was salted, and burned upon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This part of the service was the same as at the consecration of the priests (Lev 8:26).</w:t>
        <w:br w:type="textWrapping"/>
      </w:r>
      <w:r>
        <w:rPr>
          <w:rFonts w:ascii="Times New Roman" w:hAnsi="Times New Roman" w:eastAsia="Times New Roman" w:cs="Times New Roman"/>
          <w:color w:val="000000"/>
          <w:sz w:val="22"/>
        </w:rPr>
        <w:t xml:space="preserve">The breast, the fore-leg, the boiled shoulder, and the waved cake and wafer, belonged to the priests—the remaining bread and meat were eaten by the Nazarite. Lastly, the expression, ‘besides that that his hand shall get,’ after mention of the other offerings (Num 6:21), seems to imply that the Nazarites were also wont to bring free-will offerings.</w:t>
        <w:br w:type="textWrapping"/>
      </w:r>
      <w:r>
        <w:rPr>
          <w:rFonts w:ascii="Times New Roman" w:hAnsi="Times New Roman" w:eastAsia="Times New Roman" w:cs="Times New Roman"/>
          <w:color w:val="000000"/>
          <w:sz w:val="22"/>
        </w:rPr>
        <w:t xml:space="preserve">Scripture mentions three Nazarites for life: Samson, Samuel, and John the Baptist, to which Christian tradition adds the name of James the Just, ‘the brother of the Lord,’ who presided over the Church at Jerusalem when Paul joined in the Nazarite-offering (Eusebius, </w:t>
      </w:r>
      <w:r>
        <w:rPr>
          <w:rStyle w:val="I"/>
          <w:rFonts w:ascii="Times New Roman" w:hAnsi="Times New Roman" w:eastAsia="Times New Roman" w:cs="Times New Roman"/>
          <w:color w:val="000000"/>
          <w:sz w:val="22"/>
        </w:rPr>
        <w:t xml:space="preserve">Eccl. Hist</w:t>
      </w:r>
      <w:r>
        <w:rPr>
          <w:rFonts w:ascii="Times New Roman" w:hAnsi="Times New Roman" w:eastAsia="Times New Roman" w:cs="Times New Roman"/>
          <w:color w:val="000000"/>
          <w:sz w:val="22"/>
        </w:rPr>
        <w:t xml:space="preserve">. ii. 23. 3). In this respect it is noteworthy that, among those who urged upon Paul to ‘be at charges’ with the four Christian Nazarites, James himself is not specially mentioned (Acts 21:20-25).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Offering the Firstfruits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Properly speaking, </w:t>
      </w:r>
      <w:r>
        <w:rPr>
          <w:rStyle w:val="I"/>
          <w:rFonts w:ascii="Times New Roman" w:hAnsi="Times New Roman" w:eastAsia="Times New Roman" w:cs="Times New Roman"/>
          <w:color w:val="000000"/>
          <w:sz w:val="22"/>
        </w:rPr>
        <w:t xml:space="preserve">the offering of the firstfruits</w:t>
      </w:r>
      <w:r>
        <w:rPr>
          <w:rFonts w:ascii="Times New Roman" w:hAnsi="Times New Roman" w:eastAsia="Times New Roman" w:cs="Times New Roman"/>
          <w:color w:val="000000"/>
          <w:sz w:val="22"/>
        </w:rPr>
        <w:t xml:space="preserve"> belonged to the class of religious and charitable contributions, and falls within our present scope only in so far as certain of them had to be presented in the Temple at Jerusalem. Two of these firstfruit offerings were </w:t>
      </w:r>
      <w:r>
        <w:rPr>
          <w:rStyle w:val="I"/>
          <w:rFonts w:ascii="Times New Roman" w:hAnsi="Times New Roman" w:eastAsia="Times New Roman" w:cs="Times New Roman"/>
          <w:color w:val="000000"/>
          <w:sz w:val="22"/>
        </w:rPr>
        <w:t xml:space="preserve">public</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national</w:t>
      </w:r>
      <w:r>
        <w:rPr>
          <w:rFonts w:ascii="Times New Roman" w:hAnsi="Times New Roman" w:eastAsia="Times New Roman" w:cs="Times New Roman"/>
          <w:color w:val="000000"/>
          <w:sz w:val="22"/>
        </w:rPr>
        <w:t xml:space="preserve">; viz. the first </w:t>
      </w:r>
      <w:r>
        <w:rPr>
          <w:rStyle w:val="I"/>
          <w:rFonts w:ascii="Times New Roman" w:hAnsi="Times New Roman" w:eastAsia="Times New Roman" w:cs="Times New Roman"/>
          <w:color w:val="000000"/>
          <w:sz w:val="22"/>
        </w:rPr>
        <w:t xml:space="preserve">omer</w:t>
      </w:r>
      <w:r>
        <w:rPr>
          <w:rFonts w:ascii="Times New Roman" w:hAnsi="Times New Roman" w:eastAsia="Times New Roman" w:cs="Times New Roman"/>
          <w:color w:val="000000"/>
          <w:sz w:val="22"/>
        </w:rPr>
        <w:t xml:space="preserve">, on the second day of the Passover, and the wave-loaves at Pentecost. The other two kinds of ‘firstfruits’—or </w:t>
      </w:r>
      <w:r>
        <w:rPr>
          <w:rStyle w:val="I"/>
          <w:rFonts w:ascii="Times New Roman" w:hAnsi="Times New Roman" w:eastAsia="Times New Roman" w:cs="Times New Roman"/>
          <w:color w:val="000000"/>
          <w:sz w:val="22"/>
        </w:rPr>
        <w:t xml:space="preserve">Reshith</w:t>
      </w:r>
      <w:r>
        <w:rPr>
          <w:rFonts w:ascii="Times New Roman" w:hAnsi="Times New Roman" w:eastAsia="Times New Roman" w:cs="Times New Roman"/>
          <w:color w:val="000000"/>
          <w:sz w:val="22"/>
        </w:rPr>
        <w:t xml:space="preserve">, ‘the first, the beginning’—were offered on the part of each family and of every individual who had possession in Israel, according to the Divine directions in Exodus 22:29; 23:19; 34:26; Numbers 15:20, 21; 18:12, 13; Deuteronomy 18:4; and Deuteronomy 26:2-11, where the ceremonial to be observed in the Sanctuary is also described. Authorities distinguish between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primitiva</w:t>
      </w:r>
      <w:r>
        <w:rPr>
          <w:rFonts w:ascii="Times New Roman" w:hAnsi="Times New Roman" w:eastAsia="Times New Roman" w:cs="Times New Roman"/>
          <w:color w:val="000000"/>
          <w:sz w:val="22"/>
        </w:rPr>
        <w:t xml:space="preserve">), or firstfruits offered in their natural state, and the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primitiae</w:t>
      </w:r>
      <w:r>
        <w:rPr>
          <w:rFonts w:ascii="Times New Roman" w:hAnsi="Times New Roman" w:eastAsia="Times New Roman" w:cs="Times New Roman"/>
          <w:color w:val="000000"/>
          <w:sz w:val="22"/>
        </w:rPr>
        <w:t xml:space="preserve">), brought not as raw products, but in a prepared state,—as flour, oil, wine, etc.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our Authorised Version ‘Terumah’ is generally rendered by ‘heave-offering,’ as in Exodus 29:27; Leviticus</w:t>
        <w:br w:type="textWrapping"/>
      </w:r>
      <w:r>
        <w:rPr>
          <w:rFonts w:ascii="Times New Roman" w:hAnsi="Times New Roman" w:eastAsia="Times New Roman" w:cs="Times New Roman"/>
          <w:color w:val="000000"/>
          <w:sz w:val="22"/>
        </w:rPr>
        <w:t xml:space="preserve">7:14, 32, 34; Numbers 15:19; 18:8, 11; 31:41; and sometimes simply by ‘offering,’ as in Exodus 25:2; 30:13; 35:5;</w:t>
        <w:br w:type="textWrapping"/>
      </w:r>
      <w:r>
        <w:rPr>
          <w:rFonts w:ascii="Times New Roman" w:hAnsi="Times New Roman" w:eastAsia="Times New Roman" w:cs="Times New Roman"/>
          <w:color w:val="000000"/>
          <w:sz w:val="22"/>
        </w:rPr>
        <w:t xml:space="preserve">36:3, 6: Leviticus 22:12; Numbers 5:9.</w:t>
        <w:br w:type="textWrapping"/>
      </w:r>
      <w:r>
        <w:rPr>
          <w:rFonts w:ascii="Times New Roman" w:hAnsi="Times New Roman" w:eastAsia="Times New Roman" w:cs="Times New Roman"/>
          <w:color w:val="000000"/>
          <w:sz w:val="22"/>
        </w:rPr>
        <w:t xml:space="preserve">The distinction is convenient, but not strictly correct, since the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also included vegetables and garden produce (</w:t>
      </w:r>
      <w:r>
        <w:rPr>
          <w:rStyle w:val="I"/>
          <w:rFonts w:ascii="Times New Roman" w:hAnsi="Times New Roman" w:eastAsia="Times New Roman" w:cs="Times New Roman"/>
          <w:color w:val="000000"/>
          <w:sz w:val="22"/>
        </w:rPr>
        <w:t xml:space="preserve">Ter</w:t>
      </w:r>
      <w:r>
        <w:rPr>
          <w:rFonts w:ascii="Times New Roman" w:hAnsi="Times New Roman" w:eastAsia="Times New Roman" w:cs="Times New Roman"/>
          <w:color w:val="000000"/>
          <w:sz w:val="22"/>
        </w:rPr>
        <w:t xml:space="preserve">. ii. 5; iii. 1; x. 5). Still less accurate is the statement of modern writers that the Greek term </w:t>
      </w:r>
      <w:r>
        <w:rPr>
          <w:rStyle w:val="I"/>
          <w:rFonts w:ascii="Times New Roman" w:hAnsi="Times New Roman" w:eastAsia="Times New Roman" w:cs="Times New Roman"/>
          <w:color w:val="000000"/>
          <w:sz w:val="22"/>
        </w:rPr>
        <w:t xml:space="preserve">Protogennemata</w:t>
      </w:r>
      <w:r>
        <w:rPr>
          <w:rFonts w:ascii="Times New Roman" w:hAnsi="Times New Roman" w:eastAsia="Times New Roman" w:cs="Times New Roman"/>
          <w:color w:val="000000"/>
          <w:sz w:val="22"/>
        </w:rPr>
        <w:t xml:space="preserve"> corresponds to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Aparchai</w:t>
      </w:r>
      <w:r>
        <w:rPr>
          <w:rFonts w:ascii="Times New Roman" w:hAnsi="Times New Roman" w:eastAsia="Times New Roman" w:cs="Times New Roman"/>
          <w:color w:val="000000"/>
          <w:sz w:val="22"/>
        </w:rPr>
        <w:t xml:space="preserve"> to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an assertion not even supported by the use of those words in the version of the Septuagint, which is so deeply tinged with traditionalism.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Biccurim and Terumoth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Adopting, however, the distinction of the terms, for convenience sake, we find that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primitiva</w:t>
      </w:r>
      <w:r>
        <w:rPr>
          <w:rFonts w:ascii="Times New Roman" w:hAnsi="Times New Roman" w:eastAsia="Times New Roman" w:cs="Times New Roman"/>
          <w:color w:val="000000"/>
          <w:sz w:val="22"/>
        </w:rPr>
        <w:t xml:space="preserve">) were only to be brought while there was a national Sanctuary (Exo 23:19; Deut 26:2; Neh 10:35). Similarly, they must be the produce of the Holy Land itself, in which, according to tradition, were included the ancient territories of Og and Sihon, as well as that part of Syria which David had subjugated. On the other hand, both the tithes * and the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were also obligatory on Jews in Egypt, Babylon, Ammon, and Moab.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Bicc</w:t>
      </w:r>
      <w:r>
        <w:rPr>
          <w:rFonts w:ascii="Times New Roman" w:hAnsi="Times New Roman" w:eastAsia="Times New Roman" w:cs="Times New Roman"/>
          <w:color w:val="000000"/>
          <w:sz w:val="22"/>
        </w:rPr>
        <w:t xml:space="preserve">. i. 10) expressly mentions ‘the olive-trees beyond Jordan,’ although R. Joses declared that Biccurim were not brought from east of Jordan, since it was not a land flowing with milk and honey (Deut 26:15)!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were only presented in the Temple, and belonged to the priesthood there officiating at the time, while the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might be given to any priest in any part of the land.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holds that, as according to Deuteronomy 8:8 only the following seven were to be regarded as the produce of the Holy Land, from them alone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were due: viz. wheat, barley, grapes, figs, pomegranates, olives, and dates.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expression ‘honey’ in Deuteronomy 8:8 must refer to the produce of the date-palm.</w:t>
        <w:br w:type="textWrapping"/>
      </w:r>
      <w:r>
        <w:rPr>
          <w:rFonts w:ascii="Times New Roman" w:hAnsi="Times New Roman" w:eastAsia="Times New Roman" w:cs="Times New Roman"/>
          <w:color w:val="000000"/>
          <w:sz w:val="22"/>
        </w:rPr>
        <w:t xml:space="preserve">If the distance of the offerer from Jerusalem was too great, the figs and grapes might be brought in a dried state. The amount of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was not fixed in the Divine Law, any more than of the wheat which was to be left in the corners of the fields in order to be gleaned by the poor.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enumerates five things of which the amount is not fixed in the Law (</w:t>
      </w:r>
      <w:r>
        <w:rPr>
          <w:rStyle w:val="I"/>
          <w:rFonts w:ascii="Times New Roman" w:hAnsi="Times New Roman" w:eastAsia="Times New Roman" w:cs="Times New Roman"/>
          <w:color w:val="000000"/>
          <w:sz w:val="22"/>
        </w:rPr>
        <w:t xml:space="preserve">Peah</w:t>
      </w:r>
      <w:r>
        <w:rPr>
          <w:rFonts w:ascii="Times New Roman" w:hAnsi="Times New Roman" w:eastAsia="Times New Roman" w:cs="Times New Roman"/>
          <w:color w:val="000000"/>
          <w:sz w:val="22"/>
        </w:rPr>
        <w:t xml:space="preserve">, i. 1): the corners of the field for the poor;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the sacrifices on coming up to the feasts; pious works, on which, however, not more than one-fifth of one’s property was to be spent; and the study of the Law (Josh 1:8). Similarly, ‘these are the things of which a man eats the fruit in this world, but their possession passes into the next world (literally, “the capital continueth for the next,” as in this world we only enjoy the interest): to honour father and mother, pious works, peacemaking between a man and his neighbour, and the study of the Law, which is equivalent to them all.’ In </w:t>
      </w:r>
      <w:r>
        <w:rPr>
          <w:rStyle w:val="I"/>
          <w:rFonts w:ascii="Times New Roman" w:hAnsi="Times New Roman" w:eastAsia="Times New Roman" w:cs="Times New Roman"/>
          <w:color w:val="000000"/>
          <w:sz w:val="22"/>
        </w:rPr>
        <w:t xml:space="preserve">Shab</w:t>
      </w:r>
      <w:r>
        <w:rPr>
          <w:rFonts w:ascii="Times New Roman" w:hAnsi="Times New Roman" w:eastAsia="Times New Roman" w:cs="Times New Roman"/>
          <w:color w:val="000000"/>
          <w:sz w:val="22"/>
        </w:rPr>
        <w:t xml:space="preserve">. 127, a, six such things are mentioned.</w:t>
        <w:br w:type="textWrapping"/>
      </w:r>
      <w:r>
        <w:rPr>
          <w:rFonts w:ascii="Times New Roman" w:hAnsi="Times New Roman" w:eastAsia="Times New Roman" w:cs="Times New Roman"/>
          <w:color w:val="000000"/>
          <w:sz w:val="22"/>
        </w:rPr>
        <w:t xml:space="preserve">But according to the Rabbis in both these cases one-sixtieth was to be considered as the </w:t>
      </w:r>
      <w:r>
        <w:rPr>
          <w:rStyle w:val="I"/>
          <w:rFonts w:ascii="Times New Roman" w:hAnsi="Times New Roman" w:eastAsia="Times New Roman" w:cs="Times New Roman"/>
          <w:color w:val="000000"/>
          <w:sz w:val="22"/>
        </w:rPr>
        <w:t xml:space="preserve">minimum</w:t>
      </w:r>
      <w:r>
        <w:rPr>
          <w:rFonts w:ascii="Times New Roman" w:hAnsi="Times New Roman" w:eastAsia="Times New Roman" w:cs="Times New Roman"/>
          <w:color w:val="000000"/>
          <w:sz w:val="22"/>
        </w:rPr>
        <w:t xml:space="preserve">. From Exodus 23:16 and Leviticus 23:16, 17, it was argued that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were not to be brought to Jerusalem before Pentecost; nor yet were they to be offered later than the Feast of the Dedication of the Temple. If given at any other time than between Pentecost and the 25th Kislev, the regular service was not gone through at their presentation. Before describing this, we add a few particulars about the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In regard to them it was said that ‘a fine eye’ (a liberal man) ‘gives one-fortieth,’ ‘an evil eye’ (a covetous person) ‘one-sixtieth,’ while the average rate of contribution—’a middling eye’—was to give one-fiftieth, or two per cent. The same proportion we may probably also set down as that of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Indeed, the Rabbis have derived from this the word </w:t>
      </w:r>
      <w:r>
        <w:rPr>
          <w:rStyle w:val="I"/>
          <w:rFonts w:ascii="Times New Roman" w:hAnsi="Times New Roman" w:eastAsia="Times New Roman" w:cs="Times New Roman"/>
          <w:color w:val="000000"/>
          <w:sz w:val="22"/>
        </w:rPr>
        <w:t xml:space="preserve">Terumah</w:t>
      </w:r>
      <w:r>
        <w:rPr>
          <w:rFonts w:ascii="Times New Roman" w:hAnsi="Times New Roman" w:eastAsia="Times New Roman" w:cs="Times New Roman"/>
          <w:color w:val="000000"/>
          <w:sz w:val="22"/>
        </w:rPr>
        <w:t xml:space="preserve">, as it were </w:t>
      </w:r>
      <w:r>
        <w:rPr>
          <w:rStyle w:val="I"/>
          <w:rFonts w:ascii="Times New Roman" w:hAnsi="Times New Roman" w:eastAsia="Times New Roman" w:cs="Times New Roman"/>
          <w:color w:val="000000"/>
          <w:sz w:val="22"/>
        </w:rPr>
        <w:t xml:space="preserve">Terei Mimeah</w:t>
      </w:r>
      <w:r>
        <w:rPr>
          <w:rFonts w:ascii="Times New Roman" w:hAnsi="Times New Roman" w:eastAsia="Times New Roman" w:cs="Times New Roman"/>
          <w:color w:val="000000"/>
          <w:sz w:val="22"/>
        </w:rPr>
        <w:t xml:space="preserve">, ‘two out of a hundred.’</w:t>
        <w:br w:type="textWrapping"/>
      </w:r>
      <w:r>
        <w:rPr>
          <w:rFonts w:ascii="Times New Roman" w:hAnsi="Times New Roman" w:eastAsia="Times New Roman" w:cs="Times New Roman"/>
          <w:color w:val="000000"/>
          <w:sz w:val="22"/>
        </w:rPr>
        <w:t xml:space="preserve">In the class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we may also include the </w:t>
      </w:r>
      <w:r>
        <w:rPr>
          <w:rStyle w:val="I"/>
          <w:rFonts w:ascii="Times New Roman" w:hAnsi="Times New Roman" w:eastAsia="Times New Roman" w:cs="Times New Roman"/>
          <w:color w:val="000000"/>
          <w:sz w:val="22"/>
        </w:rPr>
        <w:t xml:space="preserve">Reshith</w:t>
      </w:r>
      <w:r>
        <w:rPr>
          <w:rFonts w:ascii="Times New Roman" w:hAnsi="Times New Roman" w:eastAsia="Times New Roman" w:cs="Times New Roman"/>
          <w:color w:val="000000"/>
          <w:sz w:val="22"/>
        </w:rPr>
        <w:t xml:space="preserve"> or ‘first of the fleece’ (Deut 18:11); which, according to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Chol</w:t>
      </w:r>
      <w:r>
        <w:rPr>
          <w:rFonts w:ascii="Times New Roman" w:hAnsi="Times New Roman" w:eastAsia="Times New Roman" w:cs="Times New Roman"/>
          <w:color w:val="000000"/>
          <w:sz w:val="22"/>
        </w:rPr>
        <w:t xml:space="preserve">. xi. 1, 2), had to be given by every one who possessed at least five sheep, and amounted, without dust or dirt, as a </w:t>
      </w:r>
      <w:r>
        <w:rPr>
          <w:rStyle w:val="I"/>
          <w:rFonts w:ascii="Times New Roman" w:hAnsi="Times New Roman" w:eastAsia="Times New Roman" w:cs="Times New Roman"/>
          <w:color w:val="000000"/>
          <w:sz w:val="22"/>
        </w:rPr>
        <w:t xml:space="preserve">minimum</w:t>
      </w:r>
      <w:r>
        <w:rPr>
          <w:rFonts w:ascii="Times New Roman" w:hAnsi="Times New Roman" w:eastAsia="Times New Roman" w:cs="Times New Roman"/>
          <w:color w:val="000000"/>
          <w:sz w:val="22"/>
        </w:rPr>
        <w:t xml:space="preserve">, to five Judean, or ten Galilean, shekel weight of pure wool (one Judean, or sacred shekel = to under two hundred and seventy-four Parisian grains); and, further, the </w:t>
      </w:r>
      <w:r>
        <w:rPr>
          <w:rStyle w:val="I"/>
          <w:rFonts w:ascii="Times New Roman" w:hAnsi="Times New Roman" w:eastAsia="Times New Roman" w:cs="Times New Roman"/>
          <w:color w:val="000000"/>
          <w:sz w:val="22"/>
        </w:rPr>
        <w:t xml:space="preserve">Reshith Challah</w:t>
      </w:r>
      <w:r>
        <w:rPr>
          <w:rFonts w:ascii="Times New Roman" w:hAnsi="Times New Roman" w:eastAsia="Times New Roman" w:cs="Times New Roman"/>
          <w:color w:val="000000"/>
          <w:sz w:val="22"/>
        </w:rPr>
        <w:t xml:space="preserve">, or ‘first of the dough’ (Num 15:18-21), * which, if the dough was used for private consumption, was fixed by the Rabbis at onetwenty-fourth, if for sale at one-forty-eighth, while if it were made for non-Israelites, it was not taxed at all. The Rabbis have it that the ‘first of the dough’ was only due from wheat, barley, casmin, oats, and rye, but not if the dough has been made of other esculents, such as rice,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Mishnah</w:t>
      </w:r>
      <w:r>
        <w:rPr>
          <w:rFonts w:ascii="Times New Roman" w:hAnsi="Times New Roman" w:eastAsia="Times New Roman" w:cs="Times New Roman"/>
          <w:color w:val="000000"/>
          <w:sz w:val="22"/>
        </w:rPr>
        <w:t xml:space="preserve"> lays down varying rules as to the amount of the </w:t>
      </w:r>
      <w:r>
        <w:rPr>
          <w:rStyle w:val="I"/>
          <w:rFonts w:ascii="Times New Roman" w:hAnsi="Times New Roman" w:eastAsia="Times New Roman" w:cs="Times New Roman"/>
          <w:color w:val="000000"/>
          <w:sz w:val="22"/>
        </w:rPr>
        <w:t xml:space="preserve">Challah</w:t>
      </w:r>
      <w:r>
        <w:rPr>
          <w:rFonts w:ascii="Times New Roman" w:hAnsi="Times New Roman" w:eastAsia="Times New Roman" w:cs="Times New Roman"/>
          <w:color w:val="000000"/>
          <w:sz w:val="22"/>
        </w:rPr>
        <w:t xml:space="preserve"> in different places outside Palestine (</w:t>
      </w:r>
      <w:r>
        <w:rPr>
          <w:rStyle w:val="I"/>
          <w:rFonts w:ascii="Times New Roman" w:hAnsi="Times New Roman" w:eastAsia="Times New Roman" w:cs="Times New Roman"/>
          <w:color w:val="000000"/>
          <w:sz w:val="22"/>
        </w:rPr>
        <w:t xml:space="preserve">Chal</w:t>
      </w:r>
      <w:r>
        <w:rPr>
          <w:rFonts w:ascii="Times New Roman" w:hAnsi="Times New Roman" w:eastAsia="Times New Roman" w:cs="Times New Roman"/>
          <w:color w:val="000000"/>
          <w:sz w:val="22"/>
        </w:rPr>
        <w:t xml:space="preserve">. iv. 8).</w:t>
        <w:br w:type="textWrapping"/>
      </w:r>
      <w:r>
        <w:rPr>
          <w:rFonts w:ascii="Times New Roman" w:hAnsi="Times New Roman" w:eastAsia="Times New Roman" w:cs="Times New Roman"/>
          <w:color w:val="000000"/>
          <w:sz w:val="22"/>
        </w:rPr>
        <w:t xml:space="preserve">Of course, neither tithes, nor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nor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were to be given of what already belonged to the Lord, nor of what was not fairly the property of a person. Thus if only the trees, but not the land in which they grew, belonged to a man, he would not give firstfruits. If proselytes, stewards, women, or slaves brought firstfruits, the regular service was not gone through, since such could not have truthfully said either one or other of these verses (Deut 26:3,10): ‘I am come to the country which the Lord sware to our fathers to give us’; or, ‘I have brought the firstfruits of the land which Thou, O Lord, hast given me.’ According to Leviticus 19:23-25, for three years the fruits of a newly-planted tree were to remain unused, while in the fourth year they were, according to the Rabbis, to be eaten in Jerusalem.</w:t>
        <w:br w:type="textWrapping"/>
      </w:r>
      <w:r>
        <w:rPr>
          <w:rStyle w:val="I"/>
          <w:rFonts w:ascii="Times New Roman" w:hAnsi="Times New Roman" w:eastAsia="Times New Roman" w:cs="Times New Roman"/>
          <w:color w:val="000000"/>
          <w:sz w:val="22"/>
        </w:rPr>
        <w:t xml:space="preserve">Biccurim, Terumoth</w:t>
      </w:r>
      <w:r>
        <w:rPr>
          <w:rFonts w:ascii="Times New Roman" w:hAnsi="Times New Roman" w:eastAsia="Times New Roman" w:cs="Times New Roman"/>
          <w:color w:val="000000"/>
          <w:sz w:val="22"/>
        </w:rPr>
        <w:t xml:space="preserve">, and what was to be left in the ‘corners’ of the fields for the poor were always set apart </w:t>
      </w:r>
      <w:r>
        <w:rPr>
          <w:rStyle w:val="I"/>
          <w:rFonts w:ascii="Times New Roman" w:hAnsi="Times New Roman" w:eastAsia="Times New Roman" w:cs="Times New Roman"/>
          <w:color w:val="000000"/>
          <w:sz w:val="22"/>
        </w:rPr>
        <w:t xml:space="preserve">before</w:t>
      </w:r>
      <w:r>
        <w:rPr>
          <w:rFonts w:ascii="Times New Roman" w:hAnsi="Times New Roman" w:eastAsia="Times New Roman" w:cs="Times New Roman"/>
          <w:color w:val="000000"/>
          <w:sz w:val="22"/>
        </w:rPr>
        <w:t xml:space="preserve"> the tithing was made. If the offering of ‘firstfruits’ had been neglected, one-fifth was to be added when they were brought. Thus the </w:t>
      </w:r>
      <w:r>
        <w:rPr>
          <w:rStyle w:val="I"/>
          <w:rFonts w:ascii="Times New Roman" w:hAnsi="Times New Roman" w:eastAsia="Times New Roman" w:cs="Times New Roman"/>
          <w:color w:val="000000"/>
          <w:sz w:val="22"/>
        </w:rPr>
        <w:t xml:space="preserve">prescribed</w:t>
      </w:r>
      <w:r>
        <w:rPr>
          <w:rFonts w:ascii="Times New Roman" w:hAnsi="Times New Roman" w:eastAsia="Times New Roman" w:cs="Times New Roman"/>
          <w:color w:val="000000"/>
          <w:sz w:val="22"/>
        </w:rPr>
        <w:t xml:space="preserve"> religious contributions of every Jewish layman at the time of the second Temple were as follows: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Terumoth</w:t>
      </w:r>
      <w:r>
        <w:rPr>
          <w:rFonts w:ascii="Times New Roman" w:hAnsi="Times New Roman" w:eastAsia="Times New Roman" w:cs="Times New Roman"/>
          <w:color w:val="000000"/>
          <w:sz w:val="22"/>
        </w:rPr>
        <w:t xml:space="preserve">, say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percent; from the ‘first of the fleece,’ at least five shekels’ weight; from the ‘first of the dough,’ say </w:t>
      </w:r>
      <w:r>
        <w:rPr>
          <w:rStyle w:val="I"/>
          <w:rFonts w:ascii="Times New Roman" w:hAnsi="Times New Roman" w:eastAsia="Times New Roman" w:cs="Times New Roman"/>
          <w:color w:val="000000"/>
          <w:sz w:val="22"/>
        </w:rPr>
        <w:t xml:space="preserve">four</w:t>
      </w:r>
      <w:r>
        <w:rPr>
          <w:rFonts w:ascii="Times New Roman" w:hAnsi="Times New Roman" w:eastAsia="Times New Roman" w:cs="Times New Roman"/>
          <w:color w:val="000000"/>
          <w:sz w:val="22"/>
        </w:rPr>
        <w:t xml:space="preserve"> per cent; ‘corners of the fields’ for the poor, say </w:t>
      </w:r>
      <w:r>
        <w:rPr>
          <w:rStyle w:val="I"/>
          <w:rFonts w:ascii="Times New Roman" w:hAnsi="Times New Roman" w:eastAsia="Times New Roman" w:cs="Times New Roman"/>
          <w:color w:val="000000"/>
          <w:sz w:val="22"/>
        </w:rPr>
        <w:t xml:space="preserve">two</w:t>
      </w:r>
      <w:r>
        <w:rPr>
          <w:rFonts w:ascii="Times New Roman" w:hAnsi="Times New Roman" w:eastAsia="Times New Roman" w:cs="Times New Roman"/>
          <w:color w:val="000000"/>
          <w:sz w:val="22"/>
        </w:rPr>
        <w:t xml:space="preserve"> per cent; the first, or Levitical tithe, </w:t>
      </w:r>
      <w:r>
        <w:rPr>
          <w:rStyle w:val="I"/>
          <w:rFonts w:ascii="Times New Roman" w:hAnsi="Times New Roman" w:eastAsia="Times New Roman" w:cs="Times New Roman"/>
          <w:color w:val="000000"/>
          <w:sz w:val="22"/>
        </w:rPr>
        <w:t xml:space="preserve">ten</w:t>
      </w:r>
      <w:r>
        <w:rPr>
          <w:rFonts w:ascii="Times New Roman" w:hAnsi="Times New Roman" w:eastAsia="Times New Roman" w:cs="Times New Roman"/>
          <w:color w:val="000000"/>
          <w:sz w:val="22"/>
        </w:rPr>
        <w:t xml:space="preserve"> per cent; the </w:t>
      </w: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or festival tithe, to be used at the feasts in Jerusalem, and in the third and sixth years to be the ‘poor’s tithe,’</w:t>
      </w:r>
      <w:r>
        <w:rPr>
          <w:rStyle w:val="I"/>
          <w:rFonts w:ascii="Times New Roman" w:hAnsi="Times New Roman" w:eastAsia="Times New Roman" w:cs="Times New Roman"/>
          <w:color w:val="000000"/>
          <w:sz w:val="22"/>
        </w:rPr>
        <w:t xml:space="preserve"> ten</w:t>
      </w:r>
      <w:r>
        <w:rPr>
          <w:rFonts w:ascii="Times New Roman" w:hAnsi="Times New Roman" w:eastAsia="Times New Roman" w:cs="Times New Roman"/>
          <w:color w:val="000000"/>
          <w:sz w:val="22"/>
        </w:rPr>
        <w:t xml:space="preserve"> per cent; the firstling of all animals, either in kind or money-value; five shekels for every first-born son, provided he were the first child of his mother, and free of blemish; and the halfshekel of the Temple-tribute. Together, these amounted to certainly more than the fourth of the return which an agricultural population would have. And it is remarkable, that the Law seems to regard Israel as intended to be only an agricultural people—no contribution being provided for from trade or merchandise. Besides these prescribed, there were, of course, all manner of </w:t>
      </w:r>
      <w:r>
        <w:rPr>
          <w:rStyle w:val="I"/>
          <w:rFonts w:ascii="Times New Roman" w:hAnsi="Times New Roman" w:eastAsia="Times New Roman" w:cs="Times New Roman"/>
          <w:color w:val="000000"/>
          <w:sz w:val="22"/>
        </w:rPr>
        <w:t xml:space="preserve">voluntary</w:t>
      </w:r>
      <w:r>
        <w:rPr>
          <w:rFonts w:ascii="Times New Roman" w:hAnsi="Times New Roman" w:eastAsia="Times New Roman" w:cs="Times New Roman"/>
          <w:color w:val="000000"/>
          <w:sz w:val="22"/>
        </w:rPr>
        <w:t xml:space="preserve"> offerings, pious works, and, above all, the various sacrifices which each, according to his circumstances or piety, would bring in the Temple at Jerusalem.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Biccurim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explained the nature of the various religious contributions, it only remains to describe the mode in which the </w:t>
      </w:r>
      <w:r>
        <w:rPr>
          <w:rStyle w:val="I"/>
          <w:rFonts w:ascii="Times New Roman" w:hAnsi="Times New Roman" w:eastAsia="Times New Roman" w:cs="Times New Roman"/>
          <w:color w:val="000000"/>
          <w:sz w:val="22"/>
        </w:rPr>
        <w:t xml:space="preserve">Biccurim</w:t>
      </w:r>
      <w:r>
        <w:rPr>
          <w:rFonts w:ascii="Times New Roman" w:hAnsi="Times New Roman" w:eastAsia="Times New Roman" w:cs="Times New Roman"/>
          <w:color w:val="000000"/>
          <w:sz w:val="22"/>
        </w:rPr>
        <w:t xml:space="preserve"> or ‘firstfruits,’ were ordinarily set apart, and the ceremonial with which they were brought to Jerusalem, and offered in the Temple. Strictly speaking, the presentation of the firstfruits was an act of family religion. As in the first </w:t>
      </w:r>
      <w:r>
        <w:rPr>
          <w:rStyle w:val="I"/>
          <w:rFonts w:ascii="Times New Roman" w:hAnsi="Times New Roman" w:eastAsia="Times New Roman" w:cs="Times New Roman"/>
          <w:color w:val="000000"/>
          <w:sz w:val="22"/>
        </w:rPr>
        <w:t xml:space="preserve">omer</w:t>
      </w:r>
      <w:r>
        <w:rPr>
          <w:rFonts w:ascii="Times New Roman" w:hAnsi="Times New Roman" w:eastAsia="Times New Roman" w:cs="Times New Roman"/>
          <w:color w:val="000000"/>
          <w:sz w:val="22"/>
        </w:rPr>
        <w:t xml:space="preserve"> at the Passover, and by the Pentecostal loaves, Israel as a nation owned their God and King, so each family, and every individual separately acknowledged, by the yearly presentation of the firstfruits, a living relationship between them and God, in virtue of which they gratefully received at His hands all they had or enjoyed, and solemnly dedicated both it and themselves to the Lord. They owned Him as the Giver and real Lord of all, and themselves as the recipients of His bounty, the dependents on His blessing, and the stewards of His property. Their daily bread they would seek and receive only at His hand, use it with thanksgiving, and employ it in His service; and this, their dependence upon God, was their joyous freedom, in which Israel declared itself the redeemed people of the Lord.</w:t>
        <w:br w:type="textWrapping"/>
      </w:r>
      <w:r>
        <w:rPr>
          <w:rFonts w:ascii="Times New Roman" w:hAnsi="Times New Roman" w:eastAsia="Times New Roman" w:cs="Times New Roman"/>
          <w:color w:val="000000"/>
          <w:sz w:val="22"/>
        </w:rPr>
        <w:t xml:space="preserve">As a family feast the presentation of the firstfruits would enter more than any other rite into family religion and family life. Not a child in Israel—at least of those who inhabited the Holy Land—could have been ignorant of all connected with this service, and that even though it had never been taken to the beautiful ‘city of the Great King,’ nor gazed with marvel and awe at the Temple of Jehovah. For scarcely had a brief Eastern spring merged into early summer, when with the first appearance of ripening fruit, whether on the ground or on trees, each household would prepare for this service. The head of the family—if we may follow the sketch in the harvest-picture of the household of the Shunammite—accompanied by his child, would go into his field and mark off certain portions from among the most promising of the crop. For only </w:t>
      </w:r>
      <w:r>
        <w:rPr>
          <w:rStyle w:val="I"/>
          <w:rFonts w:ascii="Times New Roman" w:hAnsi="Times New Roman" w:eastAsia="Times New Roman" w:cs="Times New Roman"/>
          <w:color w:val="000000"/>
          <w:sz w:val="22"/>
        </w:rPr>
        <w:t xml:space="preserve">the best</w:t>
      </w:r>
      <w:r>
        <w:rPr>
          <w:rFonts w:ascii="Times New Roman" w:hAnsi="Times New Roman" w:eastAsia="Times New Roman" w:cs="Times New Roman"/>
          <w:color w:val="000000"/>
          <w:sz w:val="22"/>
        </w:rPr>
        <w:t xml:space="preserve"> might be presented to the Lord, and it was set apart before it was yet ripe, the solemn dedication being, however, afterwards renewed, when it was actually cut. Thus, each time any one would go into the field, he would be reminded of the ownership of Jehovah, till the reapers cut down the golden harvest. So, also, the head of the house would go into his vineyards, his groves of broad-leaved figtrees, of splendid pomegranates, rich olives and stately palms, and, stopping short at each best tree, carefully select what seemed the most promising fruit, tie a rush round the stem, and say: ‘Lo, these are the firstfruits.’ Thus he renewed his covenant-relationship to God each year as ‘the winter was past, the rain over and gone, the flowers appeared on the earth, the time of the singing of birds was come, and the voice of the turtle was heard in the land, the fig-tree put forth his green figs, and the vines with the tender grapes gave a good smell.’ And as these fruits gradually ripened, the ceremonies connected first with setting them apart, and then with actually offering them, must have continued in every Israelitish household during the greater portion of the year, from early spring till winter, when the latest presentation might be made in the Temple on the 25th Kislev (corresponding to our December).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Songs of Ascent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every family could not always have sent its representatives to Jerusalem. But this difficulty was provided for. It will be remembered that as the priests and the Levites, so all Israel, were divided into twenty-four courses, who were represented in the Sanctuary by the so-called ‘standing men,’ or ‘men of the station.’ This implied a corresponding division of the land into twenty-four districts or circuits. In the capital of each district assembled those who were to go up with the firstfruits to the Temple. Though all Israel were brethren, and especially at such times would have been welcomed with the warmest hospitality each home could offer, yet none might at that season avail himself of it. For they must camp at night in the open air, and not spend it in any house, lest some accidental defilement from the dead, or otherwise, might render them unfit for service, or their oblation unclean. The journey was always to be made slowly, for the pilgrimage was to be a joy and a privilege, not a toil or weariness. In the morning, as the golden sunlight tipped the mountains of Moab, the stationary man of the district, who was the leader, summoned the ranks of the procession in the words of Jeremiah 31:6: ‘Arise ye, and let us go up to Zion, and unto Jehovah our God.’ To which the people replied, as they formed and moved onwards, in the appropriate language of Psalm 122: ‘I was glad when they said unto me, Let us go into the house of Jehovah.’ First went one who played the pipe; then followed a sacrificial bullock, destined for a peace-offering, his horns gilt and garlanded with olive-branches; next came the multitude, some carrying the baskets with the firstfruits, others singing the Psalms, which many writers suppose to have been specially destined for that service, and hence to have been called ‘the Songs of Ascent’; in our Authorised Version ‘the Psalms of Degrees.’ The poorer brought their gifts in wicker baskets, which afterwards belonged to the officiating priests; the richer theirs in baskets of silver or of gold, which were given to the Temple treasury. In each basket was arranged, with vine-leaves between them, first the barley, then the wheat, then the olives; next the dates, then the pomegranates, then the figs; while above them all clustered, in luscious beauty, the rich swelling grapes.</w:t>
        <w:br w:type="textWrapping"/>
      </w:r>
      <w:r>
        <w:rPr>
          <w:rFonts w:ascii="Times New Roman" w:hAnsi="Times New Roman" w:eastAsia="Times New Roman" w:cs="Times New Roman"/>
          <w:color w:val="000000"/>
          <w:sz w:val="22"/>
        </w:rPr>
        <w:t xml:space="preserve">And so they passed through the length and breadth of the land, everywhere wakening the echoes of praise. As they entered the city, they sang Psalm 122:2: ‘Our feet stand within thy gates, O Jerusalem.’ A messenger had preceded them to announce their approach, and a deputation from the Temple, consisting of priests, Levites, and treasurers, varying in numbers according to the importance of the place from which the procession came, had gone out to receive them. In the streets of Jerusalem each one came out to welcome them, with shouts of, ‘Brethren of such a place’ (naming it), ‘ye come to peace; welcome! Ye come in peace, ye bring peace, and peace be unto you!’ As they reached the Temple Mount, each one, whatever his rank or condition, took one of the baskets on his shoulder, and they ascended, singing that appropriate hymn (Psa 150), ‘Praise ye Jehovah! praise God in His sanctuary: praise Him in the firmament of His power,’ etc. As they entered the courts of the Temple itself, the Levites intoned Psalm 30: ‘I will extol Thee, O Jehovah; for Thou hast lifted me up, and hast not made my foes to rejoice over me,’ etc. Then the young pigeons and turtle-doves which hung from the baskets were presented for burnt-offerings. After that, each one, as he presented his gifts, repeated this solemn confession (Deut 26:3): ‘I profess this day unto Jehovah thy God, that I am come unto the country that Jehovah sware unto our fathers for to give us.’ At these words, he took the basket from his shoulder, and the priest put his hands under it and waved it, the offerer continuing: ‘A Syrian ready to perish was my father, and he went down into Egypt, and sojourned there with a few, and became there a nation—great, mighty, and populous.’ Then reciting in the words of inspiration the narrative of the Lord’s marvellous dealings, he closed with the dedicatory language of verse 10: ‘And now, behold, I have brought the firstfruits of the land which Thou, O Jehovah, hast given me.’ So saying, he placed the basket at the side of the altar, cast himself on his face to worship, and departed. The contents of the baskets belonged to the officiating priests, and the offerers themselves were to spend the night at Jerusalem.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The Word ‘Firstfruits’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Turning from this to what may be called its higher application, under the Christian dispensation, we find that the word rendered ‘firstfruits’ occurs just seven times in the New Testament. These seven passages are: Romans 8:13; Romans 11:16; Romans 16:5; 1 Corinthians 15:20-23; 1 Corinthians 16:15; James 1:18; Revelation 14:4. If we group these texts appropriately, one sentence of explanation may suffice in each case. First, we have (1 Cor 15:20,23), as the commencement of the new harvest, the Lord Jesus Himself, risen from the dead, the ‘firstfruits’—the first sheaf waved before the Lord on the second Paschal day, just as Christ actually burst the bonds of death at that very time. Then, in fulfilment of the Pentecostal type of the first loaves, we read of the primal outpouring of the Holy Spirit, dispensed on the day of Pentecost. The presentation of the firstfruits is explained by its application to such instances as Romans 16:5, and 1 Corinthians 16:15 (in the former of which passages the reading should be </w:t>
      </w:r>
      <w:r>
        <w:rPr>
          <w:rStyle w:val="I"/>
          <w:rFonts w:ascii="Times New Roman" w:hAnsi="Times New Roman" w:eastAsia="Times New Roman" w:cs="Times New Roman"/>
          <w:color w:val="000000"/>
          <w:sz w:val="22"/>
        </w:rPr>
        <w:t xml:space="preserve">Asia</w:t>
      </w:r>
      <w:r>
        <w:rPr>
          <w:rFonts w:ascii="Times New Roman" w:hAnsi="Times New Roman" w:eastAsia="Times New Roman" w:cs="Times New Roman"/>
          <w:color w:val="000000"/>
          <w:sz w:val="22"/>
        </w:rPr>
        <w:t xml:space="preserve">, and not </w:t>
      </w:r>
      <w:r>
        <w:rPr>
          <w:rStyle w:val="I"/>
          <w:rFonts w:ascii="Times New Roman" w:hAnsi="Times New Roman" w:eastAsia="Times New Roman" w:cs="Times New Roman"/>
          <w:color w:val="000000"/>
          <w:sz w:val="22"/>
        </w:rPr>
        <w:t xml:space="preserve">Achaia</w:t>
      </w:r>
      <w:r>
        <w:rPr>
          <w:rFonts w:ascii="Times New Roman" w:hAnsi="Times New Roman" w:eastAsia="Times New Roman" w:cs="Times New Roman"/>
          <w:color w:val="000000"/>
          <w:sz w:val="22"/>
        </w:rPr>
        <w:t xml:space="preserve">), while the character of these firstfruits is shown in James 1:18. The allusion in Romans 11:16 is undoubtedly to the ‘first of the dough,’ and so explains an otherwise difficult passage. The apostle argues, that if God chose and set apart the fathers—if He took the first of the dough, then the whole lump (the whole people) is in reality sanctified to Him; and therefore God cannot, and ‘hath not cast away His people which He foreknew.’ Finally, in Revelation 14:4, the scene is transferred to heaven, where we see the full application of this symbol to the Church of the first-born. But to us all, in our labour, in our faith, and in our hope, there remain these words, pointing beyond time and the present dispensation: ‘Ourselves also, which have the firstfruits of the Spirit, even we ourselves groan within ourselves, waiting for the adoption, to wit, the redemption of our body’ (Rom 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‘Glory to God on account of all things.’—St. Chrysostom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Appendix</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Did The Lord Institute His ‘Supper’ On The Paschal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whether or not the Savior instituted His Supper during the meal of the Paschal night, although not strictly belonging to the subject treated in this volume, is too important, and too nearly connected with it, to be cursorily passed over. The balance of learned opinion, especially in England, has of late inclined against this view. The point has been so often and so learnedly discussed that I do not presume proposing to myself more than the task of explaining my reasons for the belief that the Lord instituted His ‘Supper’ on the very night of the Paschal Feast, and that consequently His crucifixion took place on the first day of Unleavened Bread, the 15th of Nisan.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writers on the other side, it may here be convenient to select Dr. Farrar, as alike the latest and one of the ablest expositors of the contrary position. His arguments are stated in a special Excursus appended to his Life of Christ. At the outset it is admitted on both sides, ‘that our Lord was crucified on Friday and rose on Sunday;’ and, further, that our Lord could not have held a sort of anticipatory Paschal Supper in advance of all the other Jews, a Paschal Supper being only possible on the evening of the 14th Nisan, with which, according to Jewish reckoning, the 15th Nisan began. Hence it follows that the Last Supper which Christ celebrated with His disciples must have either been the Paschal:Feast, or an ordinary supper, at which He afterwards instituted His own special ordinance. Now, the conclusions at which Dr. Farrar arrives are thus summed up by him’ ‘That Jesus ate His last supper with the disciples on the evening of Thursday, Nisan 13, i.e. at the time when, according to Jewish reckoning, the 14th of Nisan began; that this supper was not, and was not intended to be, the actual Paschal meal, which neither was nor could be legally eaten till the following evening; but by a perfectly natural identification, and one which would have been regarded as unimportant, the Last Supper, which was a quasi-Passover, a new and Christian Passover, and one in which, as in its antitype, memories of joy and sorrow were strangely blended, got to be identified, even in the memory of the Synoptists, with the Jewish Passover, and that St. john silently but deliberately corrected this erroneous impression, which, even in his time, had come to be generally prevalent.’ Before entering into the discussion, I must confess myself unable to agree with the a priori reasoning by which Dr. Farrar accounts for the supposed mistake of the Synoptists. Passing over the expression, that ‘the Last Supper was a quasi-Passover,’ which does not convey to me a sufficiently definite meaning, I should rather have expected that, in order to realize the obvious ‘antitype,’ the tendency of the Synoptists would have been to place the death of Christ on the evening of the 14th Nisan, when the Paschal lamb was actually slain, rather than on the 15th Nisan, twenty-four hours after that sacrifice had taken place. In other words, the typical predilections of the Synoptists would, I imagine, have led them to identify the death of Christ with the slaying of the lamb; and it seems, a priori, difficult to believe that, if Christ really died at that time, and His last supper was on the previous evening — -that of the 13th Nisan, — they should have fallen into the mistake of identifying that supper, not with His death, but with the Paschal meal. I repeat: a priori, if error there was, I should have rather expected it in the opposite direction. Indeed, the main dogmatic strength of the argument on the other side lies in the consideration that the anti-type (Christ) should have died at the same time as the type (the Paschal lamb). Dr. Farrar himself feels the force of this, and one of his strongest arguments against the view that the Last Supper took place at the Paschal meal is: ‘The sense of inherent and symbolical fitness in the dispensation which ordained that Christ should be slain on the day and at the hour appointed for the sacrifice of the Paschal lamb.’ Of all persons, would not the Synoptists have been alive: to this consideration? And, if so, is it likely that they would have fallen into the mistake with which they are charged? Would not all their tendencies have lain in the opposite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pass to the argument itself. For the sake of clearness it will here be convenient to treat the question under three aspects: — How does the supposition that the Last Supper did not take place on the Paschal night agree with the general bearing of the whole history? What, fairly speaking, is the inference from the Synoptical Gospels? Lastly, does the account of St. John, in this matter, contradict those of the Synoptists, or is it harmonious indeed with theirs, but incomplete?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How Does The Supposition That The Last Supper Did Not Take Place On The Paschal Night Agree With The General Bearing Of The Whole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language of the first three Evangelists, taken in its natural sense, seems dearly irreconcilable with this view. Even Dr. Farrar admits: ‘If we construe the language for the Evangelists in its plain, straightforward, simple sense, and without reference to any preconceived theories, or supposed necessities for harmonizing the different narratives, we should be led to conclude from the Synoptists that the Last Supper was the ordinary Paschal meal.’ On this point further remarks will be made in the sequel.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account of the meal as given, not only by the Synoptists but also by St. John, so far as he describes it, seems to me utterly inconsistent with the idea of an ordinary supper. It is not merely one trait or another which here influences us, but the general impression produced by the whole. The preparations for the meal; the allusions to it; in short, so to speak, the whole raise mise, en scene is not that of a common supper. Only the necessities of a preconceived theory would lead one to such a conclusion. On the other hand, all is just what might have been expected, if the Evangelists had meant to describe the Paschal meal.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Though I do not regard such considerations as decisive, there are, to my mind, difficulties in the way of adopting the view that Jesus died while the Paschal lamb was being slain, far greater than those which can attach to the other theory. On the supposition of Dr. Farrar, the crucifixion took place on the 14th Nisan, ‘between the evenings’ of which the Paschal lamb was slain. Being a Friday, the ordinary evening service would have commenced at 1:30 P.M., and the evening sacrifice offered, say, at 1:30, after which the services connected with the Paschal lamb would immediately begin. Now it seems to me almost inconceivable, that under such circumstances, and on so busy an afternoon, there should have been, at the time when they must have been most engaged, around the cross that multitude of reviling Jews, ‘likewise also the chief priests, mocking Him, with the scribes,’ which all the four Evangelists record. (Matthew 27:39, 41; Mark 15:29, 31; Luke 23:35; John 21:20) Even more difficult does it seem to me to believe, that after the Paschal lamb had been slain, and while the preparations for the Paschal Supper were going on, as St. John reports, (John 20:39-39) an ‘honorable councillor,’ like Joseph of Arimathaea, and a Sanhedrist, like Nicodemus, should have gone to beg of Pilate the body of Jesus, or been able to busy themselves with His burial. I proceed now to the second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Fairly Speaking, Is The Inference From The Synoptical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1.To this, I should say, there can be only one reply: — The Synoptical Gospels, undoubtedly, place the Last Supper in the Paschal night. A bare quotation of their statements will establish this: ‘Ye know that after two days is the Passover’; (Matthew 26:19) ‘Now the first day of unleavened bread the disciples came to Jesus, saying unto Him, Where wilt Thou that we prepare for Thee to eat the Passover?” (Matthew 26:17) “I will keep the Passover at thy house” (Matthew 26:18). ‘They made ready the Passover. (Matthew 26:19) Similarly, in the Gospel by St. Mark (Mark 14:12-17) ‘And the first day of unleavened bread, when they killed the Passover, the disciples said unto Him, Where wilt Thou that we go and prepare, that Thou mayest eat the Passover?’ ‘The Master saith, Where is the guest-chamber, where I shall eat the Passover with my disciples? ‘There make ready for us.’ ‘And they made ready the Passover. And in the evening He cometh with the twelve. And as they sat and did eat. . .’ And in the Gospel by St. Luke (Luke 22:7-15) Then came the day of unleavened bread, when the Passover must be killed;’ ‘Go and prepare us the Passover, that we may eat;’ ‘Where is the guest-chamber where I shall eat the Passover with my disciples?’ ‘There make ready;’ ‘And they made ready the Passover.’ ‘And when the hour was come He sat down;’ ‘With desire have I desired to eat this Passover with you BEFORE I SUFFER.’ It is not easy to understand how even a ‘preconceived theory’ could weaken the obvious import of such expressions, especially when taken in connection with the description of the meal that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Assuming, then, the testimony of the Synoptical Gospels to be unequivocally in our favor, it appears to me extremely improbable that, in such a matter, they should have been mistaken, or that such an ‘erroneous impression’ could — and this even ‘in the time of St. John’ have ‘come to be generally prevalent.’ On the contrary, I have shown that if mistake there was, it would most likely have been rather in the opposite: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We have now to consider what Dr. Farrar calls ‘the incidental notices preserved in the Synoptists,’ which seem to militate against their general statement. Selecting those which are of greatest force, we have: — (a) The fact’ that the disciples (John 13:22) suppose Judas to have left the room in order to buy what things they had need of against the feast.’ But the disciples only suppose this; and in the confusion and excitement of the scene such a mistake was not unintelligible. Besides, though servile work was forbidden on the first Paschal day, the preparation of all needful provision for the feast was allowed, and must have been the more necessary, as, on our supposition, it was followed by a Sabbath. Indeed, the Talmudical law distinctly allowed the continuance of such preparation of provisions as had been commenced on the ‘preparation day’ (Arnheim, Gebeth. d. Isr., p. 500, note 69, a). In general, we here refer to our remarks at p. 247, only adding, that even now Rabbinical ingenuity can find many a way of evading the rigor of the Sabbath-law.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As for the meeting of the Sanhedrim, and the violent arrest of Christ on such a night of peculiar solemnity, the fanatical hatred of the chief priests, and the supposed necessities of the case, would sufficiently account for them. On any supposition we have to admit the operation of these causes, since the Sanhedrim confessedly violated, in the trial of Jesus, every principle and form of their own criminal jurisprudence.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Lastly, We Have To Inquire: Does The Account Of St. John Contradict Those Of The Synoptists, Or Is It Harmonious, Indeed, With Them, But Incomplete?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Probably few would commit themselves to the statement, that the account of St. John necessarily contradicts those of the Synoptists. But the following are the principal reasons urged by Dr. Farrar for the inference that, according to St. John, the Last Supper took place the evening before the Paschal night: — (a) Judas goes, as is supposed, to buy the things that they have need of against the feast. This has already been explained. (b) The Pharisees ‘went not into the judgment-hall, lest they should be defiled, but that they might eat the Passover.’ And in answer to the common explanation that ‘the Passover’ here means the 15th day, Chaigigah, he adds, in a footnote, that ‘there was nothing specifically Paschal’ about this Chaigigah. Dr. Farrar should have paused before committing himself to such a statement. One of the most learned Jewish writers, Dr. Saalschutz, is not of his opinion. He writes as follows’: The whole feast and all its festive meals were designated as the Passover. See Deuteronomy 16:2, comp. 2 Chronicles 30:24, and 35:8, 9; Sebach. 99, b, Rosh ha Sh. 5, a, where it is expressly said “What is the meaning of the term Passover?” (Answer) “The peace-offerings of the Passover.”’ Illustrative Rabbinical passages are also quoted by Lightfoot:and by Schottgen. As a rule the Chagigah was always brought on the 15th Nisan, and it required Levitical purity. Lastly, Dr. Farrar himself admits that the statement of St. John (John 18:28) must not be too closely pressed, ‘for that some Jews must have even gone into the judgment-hall without noticing “the defilement” is clear.’ (c) According to St. John, (John 19:31) the following Sabbath was ‘a high day,’ or ‘a great day;’ on which Dr. Farrar comments: ‘Evidently because it was at once; a Sabbath, and the first day of the Paschal Feast.’ Why not the second day of the feast, when the first omer was presented in the Temple? To these may be added the following among the other arguments advanced by Dr. Farrar: — (d) The various engagements recorded in the Gospels on the day of Christ’s crucifixion are incompatible with a festive day of rest, such as the 15th Nisan. The reference to ‘Simon the Cyrenian coming out of the country’ seems to me scarcely to deserve special notice. But then Joseph of Arimathaea bought on that day the ‘line linen’ (Mark 15:46) for Christ’s burial, and the women ‘prepared spices and ointments.’ (Luke 23:56) Here, however, it should be remembered, that the rigor of the festive was not like that of the Sabbatic rest; that there were means of really buying such a cloth without doing it in express terms (an evasion known to Rabbinical law). Lastly, the Jerusalem Talmud (Ber. 5, b) expressly declares it lawful on Sabbaths and feast-days to bring a coffin, graveclothes, and even mourning flutes — in short, to attend to the offices for the dead — just as on ordinary days. This passage, though, as far as I know, never before quoted in this controversy, is of the greatest importance. (e) Dr. Farrar attaches importance to the fact that Jewish tradition fixes the death of Christ on the 14th Nisan. But these Jewish traditions, to which an appeal is made, are not only of a late date, but wholly unhistorical and valueless. Indeed, as Dr. Farrar himself shows, they are full of the grossest absurdities. I cannot here do better than simply quote the words of the great Jewish historian, Dr. Jost: ‘Whatever attempts may be made to plead in favor of these Talmudic stories, and to try and discover some historical basis in them, the Rabbis of the third and fourth centuries are quite at sea about the early Christians, and deal in legends for which there is no foundation of any kind.’ (f) Dr. Farrar’s objection that ‘after supper’ Jesus and His disciples went out, which seems to him inconsistent with the injunction of Exodus 12:22, and that in the account of the meal there is an absence of that hurry which, according to the law, should have characterized the supper, arises from not distinguishing the ordinances of the so-called ‘Egyptian’ from those of ‘the permanent Passover.’ On this and kindred points the reader is referred to Chapters 11., 12. (g) The only other argument requiring notice is that in their accounts the three Synoptists ‘give not the remotest hint which could show that a lamb formed the most remarkable portion of the feast.’ Now, this is an objection which answers itself. For, according to Dr. Farrar, these Synoptists had, in writing their accounts, been under the mistaken impression that they were describing the Paschal Supper. As for their silence on the subject, it seems to me ,capable of an interpretation the opposite of that which Dr. Farrar has put upon it. Considering the purpose of all which they had in view — the fulfillment of the type of the Paschal Supper, and the substitution for it of the Lord’s Supper — their silence seems not only natural, but what might have been expected. For their object was to describe the Paschal Supper only in so far as it bore upon the institution of the Lord’s Supper. Lastly, it is a curious coincidence that throughout the whole Mishnic account of the Paschal Supper there is only one isolated reference to the lamb — a circumstance so striking, that, for example, Caspari has argued from it that ordinarily this meal was what he calls ‘a meal of unleavened bread,’ and that in the majority of cases there was no Passover lamb at all! I state the inference drawn by Dr. Caspari, but there can scarcely be any occasion for replying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On the other hand, I have now to add two arguments taken from the masterly disquisition of the whole question by</w:t>
      </w:r>
      <w:r>
        <w:br w:type="textWrapping"/>
      </w:r>
      <w:r>
        <w:rPr>
          <w:rFonts w:ascii="Times New Roman" w:hAnsi="Times New Roman" w:eastAsia="Times New Roman" w:cs="Times New Roman"/>
          <w:color w:val="000000"/>
          <w:sz w:val="22"/>
        </w:rPr>
        <w:t xml:space="preserve">Wieseler, to show that St. John, like the Synoptists, places the date of the crucifixion on the 15th Nisan, and hence that of the Last Supper on the evening of the 14th (a) Not only the Synoptists, but St. John (John 18:39) refers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custom of releasing a prisoner at ‘the feast,’ or, as St. John expressly calls it, ‘at the Passover.’ Hence the release of Barabbas, and with it the crucifixion of Jesus, could not have taken place (as Dr. Farrar supposes) on the 14th of Nisan, the morning of which could not have been designated as ‘the feast,’ and still less as ‘the Passover.’ (b) When St. John mentions (John 18:28) that the accusers of Jesus went not into Pilate’s judgment-hall ‘lest they should be defiled; but that they might eat the Passover,’ he could not have referred to their eating the Paschal Supper. For the defilement thus incurred would only have lasted to the evening of that day, whereas the Paschal Supper was eaten after the evening had commenced, so that the defilement of Pilate’s judgement-hall in the morning would in no way have interfered with their eating the Paschal Lamb. But it would have interfered with their either offering or partaking of the Chagigah on the 15th Nisan.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Hitherto I have chiefly endeavored to show that the account of St. John is harmonious with that of the Synoptists in reference to the time of the Last Supper. But, on the other hand, I am free to confess that, if it had stood alone, I should not have been able to draw the same clear inference from it as from the narratives of the first three Gospels. My difficulty here arises, not from what St. John says, but from what he does not say. His words, indeed, are quite consistent with those of the Synoptists, but, taken alone, they would not have been sufficient to convey, at least to my mind, the same clear impression. And here I have to observe that St. John’s account must in this respect seem equally incomplete, whichever theory of the time of the Last Supper be adopted. If the Gospel of St. John stood alone, it would, I think, be equally difficult for Dr. Farrar to prove from it his, as for me to establish my view. He might reason from certain expressions, and so might I; but there are no such clear, unmistakable statements as those in which the Synoptists describe the Passover night as that of the Last Supper. And yet we should have expected most fullness and distinctness from St. John! Is not the inference suggested that the account in the Gospel of St. John, in the form in which we at present possess it, may be incomplete? I do not here venture to construct a hypothesis, far less to offer a matured explanation, but rather to make a suggestion of what possibly may have been, and to put it as a question to scholars. But once admit the idea, and there are, if not many, yet weighty reasons, to confirm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account for all the difficulties felt by those who have adopted the same view as Dr. Farrar, and explain, not, indeed, the supposed difference — for such I deny — but the incompleteness of St. John’s narrative, as compared with those of the Synoptists.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explains what otherwise seems almost unaccountable. I agree with Dr. Farrar that St. John’s ‘accounts of the Last Supper are incomparably more full than those of the other Evangelists,’ and that he ‘was more immediately and completely identified with every act ill those last trying scenes than any one of the apostles.’ And yet, strange to say, on this important point St. John’s information is not only more scanty than that of the Synoptists, but so indefinite that, of alone, no certain inference could be drawn from it. The circumstance is all the more inexplicable if, as on Dr. Farrar’s theory, ‘the error’ of the Synoptists was at the time ‘generally prevalent,’ and St. John silently but deliberately,’ had set himself to correct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Strangest of all, the Gospel of St. John is the only one which does not contain any account of the institution of the Lord’s Supper, and yet, if anywhere; we would have expected to find it here. 4. The account in John 13, begins with a circumstantially which leads us to expect great fulness of detail. And yet, while maintaining throughout that characteristic, so far as the teaching of Jesus in that night is concerned, it almost suddenly and abruptly breaks off (about ver. 31) in the account of what He and they who sat with Him did at the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such a possible hiatus there seems, on closer examination, some internal confirmation, of which I shall here only adduce this one instance — that chapter 14: concludes by, ‘Arise, let us go hence;’ which, however, is followed by other three chapters of precious teaching and intercessory prayer, when the narrative is abruptly resumed, by a strange repetition, as compared with 14:31, in these words (18:1): ‘When Jesus had spoken these words, He went forth with His disciples over the brook Cedron.’ Further discussion would lead beyond the necessary limits of the present Excursus. Those who know how bitterly the Quartodeciman controversy raged in the early Church, and what strong things were put forth by the so-called ‘disciples of John’ in defense of their view, that the Last Supper did not take place on the Paschal night, may see grounds to account for such a hiatus. In conclusion, I would only say that, to my mind, the suggestion above made would in no way be inconsistent with the doctrine of the plenary inspiration of Holy 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