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5743F2">
      <w:pPr>
        <w:sectPr w:rsidR="00000000">
          <w:pgSz w:w="12240" w:h="15840"/>
          <w:pgMar w:top="1440" w:right="1440" w:bottom="875" w:left="1440" w:header="0" w:footer="0" w:gutter="0"/>
          <w:cols w:space="0"/>
          <w:docGrid w:linePitch="360"/>
        </w:sect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12pt;height:11in;z-index:-251658752;mso-position-horizontal-relative:page;mso-position-vertical-relative:page">
            <v:imagedata r:id="rId4" o:title="" chromakey="white"/>
            <w10:wrap anchorx="page" anchory="page"/>
          </v:shape>
        </w:pict>
      </w:r>
    </w:p>
    <w:p w:rsidR="00000000" w:rsidRDefault="005743F2">
      <w:pPr>
        <w:spacing w:line="269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The Ages To Come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By Horatius Bonar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“THE AGES TO COME!</w:t>
      </w:r>
      <w:r>
        <w:rPr>
          <w:rFonts w:ascii="Times New Roman" w:eastAsia="Times New Roman" w:hAnsi="Times New Roman"/>
          <w:sz w:val="30"/>
        </w:rPr>
        <w:t>” What are they to be to me? How long are they to last?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We pass into the new year asking these questions; for our days move on with speed; our life is brief; its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end is getting nearer; and we seem</w:t>
      </w:r>
      <w:r>
        <w:rPr>
          <w:rFonts w:ascii="Times New Roman" w:eastAsia="Times New Roman" w:hAnsi="Times New Roman"/>
          <w:sz w:val="30"/>
        </w:rPr>
        <w:t xml:space="preserve"> sometimes to get a glimpse of the burying-place where we may soon be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laid, and almost to read our names upon the stone, with the text beneath:</w:t>
      </w:r>
    </w:p>
    <w:p w:rsidR="00000000" w:rsidRDefault="005743F2">
      <w:pPr>
        <w:spacing w:line="34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“As for man, his days are as grass;</w:t>
      </w:r>
    </w:p>
    <w:p w:rsidR="00000000" w:rsidRDefault="005743F2">
      <w:pPr>
        <w:spacing w:line="266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as a flower of the field, so he flourisheth; for the wind passeth over it</w:t>
      </w:r>
      <w:r>
        <w:rPr>
          <w:rFonts w:ascii="Times New Roman" w:eastAsia="Times New Roman" w:hAnsi="Times New Roman"/>
          <w:sz w:val="30"/>
        </w:rPr>
        <w:t>, and it is gone; and the place thereof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shall know it no more</w:t>
      </w:r>
      <w:r>
        <w:rPr>
          <w:rFonts w:ascii="Times New Roman" w:eastAsia="Times New Roman" w:hAnsi="Times New Roman"/>
          <w:sz w:val="30"/>
        </w:rPr>
        <w:t>” (Psalm 103:15,16).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Very near has death come to us during the past year. Loud have been his knocks at our door. His trumpet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has given no uncertain sound. Six hundred sleepers in one minute si</w:t>
      </w:r>
      <w:r>
        <w:rPr>
          <w:rFonts w:ascii="Times New Roman" w:eastAsia="Times New Roman" w:hAnsi="Times New Roman"/>
          <w:sz w:val="30"/>
        </w:rPr>
        <w:t>nk beneath the wave, as the blast seizes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one of our strongest war vessels and plunges it into the deep as it if were a child's toy. Some of these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sleepers were ready. From their sinking vessel the eternal life-boat carried them at once to their desired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haven, and the ship was at the land whither they went (John 6:21); for them that sleep in Jesus will God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bring with Him (I Thess 4:14). Others might not be ready, and no time was left them to prepare; not even the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40" w:right="1440" w:bottom="95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2" w:name="page3"/>
      <w:bookmarkEnd w:id="2"/>
      <w:r>
        <w:rPr>
          <w:rFonts w:ascii="Times New Roman" w:eastAsia="Times New Roman" w:hAnsi="Times New Roman"/>
          <w:sz w:val="30"/>
        </w:rPr>
        <w:t>brief time of common ship-wreck; not eve</w:t>
      </w:r>
      <w:r>
        <w:rPr>
          <w:rFonts w:ascii="Times New Roman" w:eastAsia="Times New Roman" w:hAnsi="Times New Roman"/>
          <w:sz w:val="30"/>
        </w:rPr>
        <w:t>n the few hours given to the thief upon the cross.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Prepare then, O man, to meet thy God!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The governor of Paris lately requested the German commander to give notice of the time when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bombardment of the </w:t>
      </w:r>
      <w:r>
        <w:rPr>
          <w:rFonts w:ascii="Times New Roman" w:eastAsia="Times New Roman" w:hAnsi="Times New Roman"/>
          <w:sz w:val="30"/>
        </w:rPr>
        <w:t>“joyous city</w:t>
      </w:r>
      <w:r>
        <w:rPr>
          <w:rFonts w:ascii="Times New Roman" w:eastAsia="Times New Roman" w:hAnsi="Times New Roman"/>
          <w:sz w:val="30"/>
        </w:rPr>
        <w:t>” would begin. The German refused. No</w:t>
      </w:r>
      <w:r>
        <w:rPr>
          <w:rFonts w:ascii="Times New Roman" w:eastAsia="Times New Roman" w:hAnsi="Times New Roman"/>
          <w:sz w:val="30"/>
        </w:rPr>
        <w:t xml:space="preserve"> warning is to be given. In an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unexpected moment, when Paris is perhaps least expecting it, the circle of dormant fire will blaze out, and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the awful death-shower commence. So, O man, shall it be with thee. In vain thou asketh for some warning,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some inti</w:t>
      </w:r>
      <w:r>
        <w:rPr>
          <w:rFonts w:ascii="Times New Roman" w:eastAsia="Times New Roman" w:hAnsi="Times New Roman"/>
          <w:sz w:val="30"/>
        </w:rPr>
        <w:t>mation of thy coming foe. There shall no sign be given, but the signs that are common to all; and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these, perhaps, thou art at this moment slighting. It is never too late, indeed, to look to the brazen serpent, so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long as the living eye can, even dimly, s</w:t>
      </w:r>
      <w:r>
        <w:rPr>
          <w:rFonts w:ascii="Times New Roman" w:eastAsia="Times New Roman" w:hAnsi="Times New Roman"/>
          <w:sz w:val="30"/>
        </w:rPr>
        <w:t>ee the glorious Healer. It is never too late to betake thyself, with all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thy sins, to the gracious </w:t>
      </w:r>
      <w:r>
        <w:rPr>
          <w:rFonts w:ascii="Times New Roman" w:eastAsia="Times New Roman" w:hAnsi="Times New Roman"/>
          <w:sz w:val="30"/>
        </w:rPr>
        <w:t>“Son of the Highest,</w:t>
      </w:r>
      <w:r>
        <w:rPr>
          <w:rFonts w:ascii="Times New Roman" w:eastAsia="Times New Roman" w:hAnsi="Times New Roman"/>
          <w:sz w:val="30"/>
        </w:rPr>
        <w:t>” so long as thou art on this side of the deep gulf. It is never too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late, whilst thou art here, to wash in the blood, to put on the ri</w:t>
      </w:r>
      <w:r>
        <w:rPr>
          <w:rFonts w:ascii="Times New Roman" w:eastAsia="Times New Roman" w:hAnsi="Times New Roman"/>
          <w:sz w:val="30"/>
        </w:rPr>
        <w:t>ghteousness, to receive pardon, to drink of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water of life. But how unlikely is it, that they who have forgotten these things in life will remember them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when the darkness of a dying hour is over them. How difficult, even if they remember, to deal with</w:t>
      </w:r>
      <w:r>
        <w:rPr>
          <w:rFonts w:ascii="Times New Roman" w:eastAsia="Times New Roman" w:hAnsi="Times New Roman"/>
          <w:sz w:val="30"/>
        </w:rPr>
        <w:t xml:space="preserve"> divine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3" w:name="page4"/>
      <w:bookmarkEnd w:id="3"/>
      <w:r>
        <w:rPr>
          <w:rFonts w:ascii="Times New Roman" w:eastAsia="Times New Roman" w:hAnsi="Times New Roman"/>
          <w:sz w:val="30"/>
        </w:rPr>
        <w:t>things, to realize the grace of the Gospel, to apprehend the peace and healing of the cross, amid the pain, and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weariness, and weakness, of their dissolving frame!</w:t>
      </w:r>
    </w:p>
    <w:p w:rsidR="00000000" w:rsidRDefault="005743F2">
      <w:pPr>
        <w:spacing w:line="296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5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The ancient heathens erected no altars to </w:t>
      </w:r>
      <w:r>
        <w:rPr>
          <w:rFonts w:ascii="Times New Roman" w:eastAsia="Times New Roman" w:hAnsi="Times New Roman"/>
          <w:i/>
          <w:sz w:val="30"/>
        </w:rPr>
        <w:t>death</w:t>
      </w:r>
      <w:r>
        <w:rPr>
          <w:rFonts w:ascii="Times New Roman" w:eastAsia="Times New Roman" w:hAnsi="Times New Roman"/>
          <w:sz w:val="30"/>
        </w:rPr>
        <w:t xml:space="preserve"> amid their many altars to their g</w:t>
      </w:r>
      <w:r>
        <w:rPr>
          <w:rFonts w:ascii="Times New Roman" w:eastAsia="Times New Roman" w:hAnsi="Times New Roman"/>
          <w:sz w:val="30"/>
        </w:rPr>
        <w:t>ods, known or unknown.</w:t>
      </w:r>
    </w:p>
    <w:p w:rsidR="00000000" w:rsidRDefault="005743F2">
      <w:pPr>
        <w:spacing w:line="203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They knew the last enemy was inexorable. He would not be entreated. He would not be bribed. He would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not spare. Make sure, then, O man, of the life beyond death, by believing in Him who is </w:t>
      </w:r>
      <w:r>
        <w:rPr>
          <w:rFonts w:ascii="Times New Roman" w:eastAsia="Times New Roman" w:hAnsi="Times New Roman"/>
          <w:sz w:val="30"/>
        </w:rPr>
        <w:t>“Life eternal.</w:t>
      </w:r>
      <w:r>
        <w:rPr>
          <w:rFonts w:ascii="Times New Roman" w:eastAsia="Times New Roman" w:hAnsi="Times New Roman"/>
          <w:sz w:val="30"/>
        </w:rPr>
        <w:t>” So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shall death be transfo</w:t>
      </w:r>
      <w:r>
        <w:rPr>
          <w:rFonts w:ascii="Times New Roman" w:eastAsia="Times New Roman" w:hAnsi="Times New Roman"/>
          <w:sz w:val="30"/>
        </w:rPr>
        <w:t>rmed from an enemy to a friend. It is said that one of old, seeing an artist painting death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as a skeleton with a huge iron scythe, said, </w:t>
      </w:r>
      <w:r>
        <w:rPr>
          <w:rFonts w:ascii="Times New Roman" w:eastAsia="Times New Roman" w:hAnsi="Times New Roman"/>
          <w:sz w:val="30"/>
        </w:rPr>
        <w:t>“Friend, should you not rather paint him as an angel with a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golden key?</w:t>
      </w:r>
      <w:r>
        <w:rPr>
          <w:rFonts w:ascii="Times New Roman" w:eastAsia="Times New Roman" w:hAnsi="Times New Roman"/>
          <w:sz w:val="30"/>
        </w:rPr>
        <w:t xml:space="preserve">” To the man who knows not the cross, and the </w:t>
      </w:r>
      <w:r>
        <w:rPr>
          <w:rFonts w:ascii="Times New Roman" w:eastAsia="Times New Roman" w:hAnsi="Times New Roman"/>
          <w:sz w:val="30"/>
        </w:rPr>
        <w:t>forgiveness finished there, death must be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skeleton with the scythe. To the man who has found life and peace in believing the divine testimony to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i/>
          <w:sz w:val="30"/>
        </w:rPr>
      </w:pPr>
      <w:r>
        <w:rPr>
          <w:rFonts w:ascii="Times New Roman" w:eastAsia="Times New Roman" w:hAnsi="Times New Roman"/>
          <w:sz w:val="30"/>
        </w:rPr>
        <w:t>great Sin-bearer and His work, death is the angel with the golden key. Which of these two is he to be</w:t>
      </w:r>
      <w:r>
        <w:rPr>
          <w:rFonts w:ascii="Times New Roman" w:eastAsia="Times New Roman" w:hAnsi="Times New Roman"/>
          <w:sz w:val="30"/>
        </w:rPr>
        <w:t xml:space="preserve"> to </w:t>
      </w:r>
      <w:r>
        <w:rPr>
          <w:rFonts w:ascii="Times New Roman" w:eastAsia="Times New Roman" w:hAnsi="Times New Roman"/>
          <w:i/>
          <w:sz w:val="30"/>
        </w:rPr>
        <w:t>you,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O fellow immortal? </w:t>
      </w:r>
      <w:r>
        <w:rPr>
          <w:rFonts w:ascii="Times New Roman" w:eastAsia="Times New Roman" w:hAnsi="Times New Roman"/>
          <w:sz w:val="30"/>
        </w:rPr>
        <w:t>“He that overcometh shall not be hurt of the second death.</w:t>
      </w:r>
      <w:r>
        <w:rPr>
          <w:rFonts w:ascii="Times New Roman" w:eastAsia="Times New Roman" w:hAnsi="Times New Roman"/>
          <w:sz w:val="30"/>
        </w:rPr>
        <w:t>” Is that your hope? Is that a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text which you expect to place beneath your dying pillow? Or, if you are to have no pillow but the heaving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wave, or, it may be, the red </w:t>
      </w:r>
      <w:r>
        <w:rPr>
          <w:rFonts w:ascii="Times New Roman" w:eastAsia="Times New Roman" w:hAnsi="Times New Roman"/>
          <w:sz w:val="30"/>
        </w:rPr>
        <w:t>turf of the battlefield, shall you be able to take such a text to rest upon, when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called hence, perhaps in a moment, to receive the eternal judgment?</w:t>
      </w: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997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4" w:name="page5"/>
      <w:bookmarkEnd w:id="4"/>
      <w:r>
        <w:rPr>
          <w:rFonts w:ascii="Times New Roman" w:eastAsia="Times New Roman" w:hAnsi="Times New Roman"/>
          <w:sz w:val="30"/>
        </w:rPr>
        <w:t xml:space="preserve">One old minister passed away with these words upon his dying lips, </w:t>
      </w:r>
      <w:r>
        <w:rPr>
          <w:rFonts w:ascii="Times New Roman" w:eastAsia="Times New Roman" w:hAnsi="Times New Roman"/>
          <w:sz w:val="30"/>
        </w:rPr>
        <w:t>“I am full of the consolations 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Ch</w:t>
      </w:r>
      <w:r>
        <w:rPr>
          <w:rFonts w:ascii="Times New Roman" w:eastAsia="Times New Roman" w:hAnsi="Times New Roman"/>
          <w:sz w:val="30"/>
        </w:rPr>
        <w:t>rist.</w:t>
      </w:r>
      <w:r>
        <w:rPr>
          <w:rFonts w:ascii="Times New Roman" w:eastAsia="Times New Roman" w:hAnsi="Times New Roman"/>
          <w:sz w:val="30"/>
        </w:rPr>
        <w:t xml:space="preserve">” Another Christian breathed out her soul with, </w:t>
      </w:r>
      <w:r>
        <w:rPr>
          <w:rFonts w:ascii="Times New Roman" w:eastAsia="Times New Roman" w:hAnsi="Times New Roman"/>
          <w:sz w:val="30"/>
        </w:rPr>
        <w:t>“Safe under the shadow of His wing.</w:t>
      </w:r>
      <w:r>
        <w:rPr>
          <w:rFonts w:ascii="Times New Roman" w:eastAsia="Times New Roman" w:hAnsi="Times New Roman"/>
          <w:sz w:val="30"/>
        </w:rPr>
        <w:t>” Another spoke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his inward feeling in the hour of death with, </w:t>
      </w:r>
      <w:r>
        <w:rPr>
          <w:rFonts w:ascii="Times New Roman" w:eastAsia="Times New Roman" w:hAnsi="Times New Roman"/>
          <w:sz w:val="30"/>
        </w:rPr>
        <w:t>“Peace like a river.</w:t>
      </w:r>
      <w:r>
        <w:rPr>
          <w:rFonts w:ascii="Times New Roman" w:eastAsia="Times New Roman" w:hAnsi="Times New Roman"/>
          <w:sz w:val="30"/>
        </w:rPr>
        <w:t>” Melancthon was asked when dying, if 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wanted anything. </w:t>
      </w:r>
      <w:r>
        <w:rPr>
          <w:rFonts w:ascii="Times New Roman" w:eastAsia="Times New Roman" w:hAnsi="Times New Roman"/>
          <w:sz w:val="30"/>
        </w:rPr>
        <w:t>“Nothing but heaven,</w:t>
      </w:r>
      <w:r>
        <w:rPr>
          <w:rFonts w:ascii="Times New Roman" w:eastAsia="Times New Roman" w:hAnsi="Times New Roman"/>
          <w:sz w:val="30"/>
        </w:rPr>
        <w:t xml:space="preserve">” was </w:t>
      </w:r>
      <w:r>
        <w:rPr>
          <w:rFonts w:ascii="Times New Roman" w:eastAsia="Times New Roman" w:hAnsi="Times New Roman"/>
          <w:sz w:val="30"/>
        </w:rPr>
        <w:t>his reply. Baxter was asked when about to depart, how he was,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and answered, </w:t>
      </w:r>
      <w:r>
        <w:rPr>
          <w:rFonts w:ascii="Times New Roman" w:eastAsia="Times New Roman" w:hAnsi="Times New Roman"/>
          <w:sz w:val="30"/>
        </w:rPr>
        <w:t>“Almost well.</w:t>
      </w:r>
      <w:r>
        <w:rPr>
          <w:rFonts w:ascii="Times New Roman" w:eastAsia="Times New Roman" w:hAnsi="Times New Roman"/>
          <w:sz w:val="30"/>
        </w:rPr>
        <w:t xml:space="preserve">” Grimshaw, of Haworth, when asked the same question replied, </w:t>
      </w:r>
      <w:r>
        <w:rPr>
          <w:rFonts w:ascii="Times New Roman" w:eastAsia="Times New Roman" w:hAnsi="Times New Roman"/>
          <w:sz w:val="30"/>
        </w:rPr>
        <w:t>“As happy as I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can be on earth, and as sure of glory as if I were in it; I have nothing to do but to st</w:t>
      </w:r>
      <w:r>
        <w:rPr>
          <w:rFonts w:ascii="Times New Roman" w:eastAsia="Times New Roman" w:hAnsi="Times New Roman"/>
          <w:sz w:val="30"/>
        </w:rPr>
        <w:t>ep from this bed into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heaven.</w:t>
      </w:r>
      <w:r>
        <w:rPr>
          <w:rFonts w:ascii="Times New Roman" w:eastAsia="Times New Roman" w:hAnsi="Times New Roman"/>
          <w:sz w:val="30"/>
        </w:rPr>
        <w:t xml:space="preserve">” Dr. Judson said, </w:t>
      </w:r>
      <w:r>
        <w:rPr>
          <w:rFonts w:ascii="Times New Roman" w:eastAsia="Times New Roman" w:hAnsi="Times New Roman"/>
          <w:sz w:val="30"/>
        </w:rPr>
        <w:t>“Death cannot take me by surprise, I feel so strong in Christ.</w:t>
      </w:r>
      <w:r>
        <w:rPr>
          <w:rFonts w:ascii="Times New Roman" w:eastAsia="Times New Roman" w:hAnsi="Times New Roman"/>
          <w:sz w:val="30"/>
        </w:rPr>
        <w:t>” Another Christian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died with these words on her lips, </w:t>
      </w:r>
      <w:r>
        <w:rPr>
          <w:rFonts w:ascii="Times New Roman" w:eastAsia="Times New Roman" w:hAnsi="Times New Roman"/>
          <w:sz w:val="30"/>
        </w:rPr>
        <w:t>“I never felt so near the Lord Jesus Christ as I do at this moment.</w:t>
      </w:r>
      <w:r>
        <w:rPr>
          <w:rFonts w:ascii="Times New Roman" w:eastAsia="Times New Roman" w:hAnsi="Times New Roman"/>
          <w:sz w:val="30"/>
        </w:rPr>
        <w:t>”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Another once and ag</w:t>
      </w:r>
      <w:r>
        <w:rPr>
          <w:rFonts w:ascii="Times New Roman" w:eastAsia="Times New Roman" w:hAnsi="Times New Roman"/>
          <w:sz w:val="30"/>
        </w:rPr>
        <w:t xml:space="preserve">ain repeated the words, </w:t>
      </w:r>
      <w:r>
        <w:rPr>
          <w:rFonts w:ascii="Times New Roman" w:eastAsia="Times New Roman" w:hAnsi="Times New Roman"/>
          <w:sz w:val="30"/>
        </w:rPr>
        <w:t>“Death hath no sting, Christ hath taken it away.</w:t>
      </w:r>
      <w:r>
        <w:rPr>
          <w:rFonts w:ascii="Times New Roman" w:eastAsia="Times New Roman" w:hAnsi="Times New Roman"/>
          <w:sz w:val="30"/>
        </w:rPr>
        <w:t>” Another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exclaimed, </w:t>
      </w:r>
      <w:r>
        <w:rPr>
          <w:rFonts w:ascii="Times New Roman" w:eastAsia="Times New Roman" w:hAnsi="Times New Roman"/>
          <w:sz w:val="30"/>
        </w:rPr>
        <w:t>“If this is the valley of the shadow of death, there is no darkness in it</w:t>
      </w:r>
      <w:r>
        <w:rPr>
          <w:rFonts w:ascii="Times New Roman" w:eastAsia="Times New Roman" w:hAnsi="Times New Roman"/>
          <w:sz w:val="30"/>
        </w:rPr>
        <w:t>—it is all light.</w:t>
      </w:r>
      <w:r>
        <w:rPr>
          <w:rFonts w:ascii="Times New Roman" w:eastAsia="Times New Roman" w:hAnsi="Times New Roman"/>
          <w:sz w:val="30"/>
        </w:rPr>
        <w:t>”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“LET ME DIE THE DEATH OF THE RIGHTEOUS, AND LET MY LAST END BE LIKE H</w:t>
      </w:r>
      <w:r>
        <w:rPr>
          <w:rFonts w:ascii="Times New Roman" w:eastAsia="Times New Roman" w:hAnsi="Times New Roman"/>
          <w:sz w:val="30"/>
        </w:rPr>
        <w:t>IS.</w:t>
      </w:r>
      <w:r>
        <w:rPr>
          <w:rFonts w:ascii="Times New Roman" w:eastAsia="Times New Roman" w:hAnsi="Times New Roman"/>
          <w:sz w:val="30"/>
        </w:rPr>
        <w:t>“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To him who reads these pages there may be but short time remaining. </w:t>
      </w:r>
      <w:r>
        <w:rPr>
          <w:rFonts w:ascii="Times New Roman" w:eastAsia="Times New Roman" w:hAnsi="Times New Roman"/>
          <w:sz w:val="30"/>
        </w:rPr>
        <w:t>“This year thou shalt die,</w:t>
      </w:r>
      <w:r>
        <w:rPr>
          <w:rFonts w:ascii="Times New Roman" w:eastAsia="Times New Roman" w:hAnsi="Times New Roman"/>
          <w:sz w:val="30"/>
        </w:rPr>
        <w:t>” were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the awful words that once came to a sinner from a prophet's lips. And though no prophet comes thus to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5" w:name="page6"/>
      <w:bookmarkEnd w:id="5"/>
      <w:r>
        <w:rPr>
          <w:rFonts w:ascii="Times New Roman" w:eastAsia="Times New Roman" w:hAnsi="Times New Roman"/>
          <w:sz w:val="30"/>
        </w:rPr>
        <w:t>sound his trumpet in your ears, it may not be</w:t>
      </w:r>
      <w:r>
        <w:rPr>
          <w:rFonts w:ascii="Times New Roman" w:eastAsia="Times New Roman" w:hAnsi="Times New Roman"/>
          <w:sz w:val="30"/>
        </w:rPr>
        <w:t xml:space="preserve"> the less true that this year may be your last on earth.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Be it so or not, we speak to you as one who still liveth upon this earth, and to whom, therefore, in all its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gracious plenty, the Gospel comes. It speaks to you as a dying creature; it speaks to yo</w:t>
      </w:r>
      <w:r>
        <w:rPr>
          <w:rFonts w:ascii="Times New Roman" w:eastAsia="Times New Roman" w:hAnsi="Times New Roman"/>
          <w:sz w:val="30"/>
        </w:rPr>
        <w:t>ur undying soul. It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speaks the words of grace; yet it urges you to make haste. It points to the open gate of the glorious city; yet it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says, that in a moment that gate may be shut. It tells you of eternal life through Him who died and rose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again. It ass</w:t>
      </w:r>
      <w:r>
        <w:rPr>
          <w:rFonts w:ascii="Times New Roman" w:eastAsia="Times New Roman" w:hAnsi="Times New Roman"/>
          <w:sz w:val="30"/>
        </w:rPr>
        <w:t>ures you that whosoever believeth is saved.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That which makes up the </w:t>
      </w:r>
      <w:r>
        <w:rPr>
          <w:rFonts w:ascii="Times New Roman" w:eastAsia="Times New Roman" w:hAnsi="Times New Roman"/>
          <w:sz w:val="30"/>
        </w:rPr>
        <w:t>“good news</w:t>
      </w:r>
      <w:r>
        <w:rPr>
          <w:rFonts w:ascii="Times New Roman" w:eastAsia="Times New Roman" w:hAnsi="Times New Roman"/>
          <w:sz w:val="30"/>
        </w:rPr>
        <w:t>” for sinners, God has most fully made known. We need not be at a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loss to find out what is </w:t>
      </w:r>
      <w:r>
        <w:rPr>
          <w:rFonts w:ascii="Times New Roman" w:eastAsia="Times New Roman" w:hAnsi="Times New Roman"/>
          <w:sz w:val="30"/>
        </w:rPr>
        <w:t>“the gospel of the grace of God.</w:t>
      </w:r>
      <w:r>
        <w:rPr>
          <w:rFonts w:ascii="Times New Roman" w:eastAsia="Times New Roman" w:hAnsi="Times New Roman"/>
          <w:sz w:val="30"/>
        </w:rPr>
        <w:t>” In love He gave His Son, as the Bearer of our sins;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as </w:t>
      </w:r>
      <w:r>
        <w:rPr>
          <w:rFonts w:ascii="Times New Roman" w:eastAsia="Times New Roman" w:hAnsi="Times New Roman"/>
          <w:sz w:val="30"/>
        </w:rPr>
        <w:t>“the Lamb of God, which taketh away the sin of the world.</w:t>
      </w:r>
      <w:r>
        <w:rPr>
          <w:rFonts w:ascii="Times New Roman" w:eastAsia="Times New Roman" w:hAnsi="Times New Roman"/>
          <w:sz w:val="30"/>
        </w:rPr>
        <w:t>” In love He has written down for us the whole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story of the life and death of this divine Sin-bearer. </w:t>
      </w:r>
      <w:r>
        <w:rPr>
          <w:rFonts w:ascii="Times New Roman" w:eastAsia="Times New Roman" w:hAnsi="Times New Roman"/>
          <w:sz w:val="30"/>
        </w:rPr>
        <w:t>“The Word was made flesh</w:t>
      </w:r>
      <w:r>
        <w:rPr>
          <w:rFonts w:ascii="Times New Roman" w:eastAsia="Times New Roman" w:hAnsi="Times New Roman"/>
          <w:sz w:val="30"/>
        </w:rPr>
        <w:t>” at Bethlehem; the Son 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God there became very man, bone of our </w:t>
      </w:r>
      <w:r>
        <w:rPr>
          <w:rFonts w:ascii="Times New Roman" w:eastAsia="Times New Roman" w:hAnsi="Times New Roman"/>
          <w:sz w:val="30"/>
        </w:rPr>
        <w:t>bone, and flesh of our flesh. There He who knew no sin came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under the burden of our sins. For sin is so evil, and God is so just, and the law is so holy, that either we must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bear our own sins or another must bear them for us; they cannot pass unpunished.</w:t>
      </w:r>
      <w:r>
        <w:rPr>
          <w:rFonts w:ascii="Times New Roman" w:eastAsia="Times New Roman" w:hAnsi="Times New Roman"/>
          <w:sz w:val="30"/>
        </w:rPr>
        <w:t xml:space="preserve"> There must be a substitute,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if there is to be salvation.</w:t>
      </w: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997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6" w:name="page7"/>
      <w:bookmarkEnd w:id="6"/>
      <w:r>
        <w:rPr>
          <w:rFonts w:ascii="Times New Roman" w:eastAsia="Times New Roman" w:hAnsi="Times New Roman"/>
          <w:sz w:val="30"/>
        </w:rPr>
        <w:t xml:space="preserve">For thirty-three years </w:t>
      </w:r>
      <w:r>
        <w:rPr>
          <w:rFonts w:ascii="Times New Roman" w:eastAsia="Times New Roman" w:hAnsi="Times New Roman"/>
          <w:sz w:val="30"/>
        </w:rPr>
        <w:t>“the Son of the Blessed</w:t>
      </w:r>
      <w:r>
        <w:rPr>
          <w:rFonts w:ascii="Times New Roman" w:eastAsia="Times New Roman" w:hAnsi="Times New Roman"/>
          <w:sz w:val="30"/>
        </w:rPr>
        <w:t>” dwelt among us, speaking words of grace, doing deeds 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mercy, revealing God to us, carrying out the great work of love, and completing the great p</w:t>
      </w:r>
      <w:r>
        <w:rPr>
          <w:rFonts w:ascii="Times New Roman" w:eastAsia="Times New Roman" w:hAnsi="Times New Roman"/>
          <w:sz w:val="30"/>
        </w:rPr>
        <w:t>ropitiation for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sin. He went up to the cross as the Sin-bearer; He went down to the grave as such; He rose again the third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day as one who had done the whole work, and who had been accepted by the Father as such. </w:t>
      </w:r>
      <w:r>
        <w:rPr>
          <w:rFonts w:ascii="Times New Roman" w:eastAsia="Times New Roman" w:hAnsi="Times New Roman"/>
          <w:sz w:val="30"/>
        </w:rPr>
        <w:t>“He was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delivered for our offences, and r</w:t>
      </w:r>
      <w:r>
        <w:rPr>
          <w:rFonts w:ascii="Times New Roman" w:eastAsia="Times New Roman" w:hAnsi="Times New Roman"/>
          <w:sz w:val="30"/>
        </w:rPr>
        <w:t>ose again for our justification.</w:t>
      </w:r>
      <w:r>
        <w:rPr>
          <w:rFonts w:ascii="Times New Roman" w:eastAsia="Times New Roman" w:hAnsi="Times New Roman"/>
          <w:sz w:val="30"/>
        </w:rPr>
        <w:t xml:space="preserve">” </w:t>
      </w:r>
      <w:r>
        <w:rPr>
          <w:rFonts w:ascii="Times New Roman" w:eastAsia="Times New Roman" w:hAnsi="Times New Roman"/>
          <w:sz w:val="30"/>
        </w:rPr>
        <w:t>“He suffered, the Just for the unjust, that 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might bring us to God.</w:t>
      </w:r>
      <w:r>
        <w:rPr>
          <w:rFonts w:ascii="Times New Roman" w:eastAsia="Times New Roman" w:hAnsi="Times New Roman"/>
          <w:sz w:val="30"/>
        </w:rPr>
        <w:t xml:space="preserve">” </w:t>
      </w:r>
      <w:r>
        <w:rPr>
          <w:rFonts w:ascii="Times New Roman" w:eastAsia="Times New Roman" w:hAnsi="Times New Roman"/>
          <w:sz w:val="30"/>
        </w:rPr>
        <w:t>“He hath made peace by the blood of His cross.</w:t>
      </w:r>
      <w:r>
        <w:rPr>
          <w:rFonts w:ascii="Times New Roman" w:eastAsia="Times New Roman" w:hAnsi="Times New Roman"/>
          <w:sz w:val="30"/>
        </w:rPr>
        <w:t>”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All the perfection of Christ's person and work is now presented to the sinner, that he may receive it</w:t>
      </w:r>
      <w:r>
        <w:rPr>
          <w:rFonts w:ascii="Times New Roman" w:eastAsia="Times New Roman" w:hAnsi="Times New Roman"/>
          <w:sz w:val="30"/>
        </w:rPr>
        <w:t>, and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be saved. The Gospel comes to him with the finished work of the Substitute, and presses that work on his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acceptance; so that in simply taking it as God presents it, he may stand on a new footing, even that of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perfectness of Christ, instead of </w:t>
      </w:r>
      <w:r>
        <w:rPr>
          <w:rFonts w:ascii="Times New Roman" w:eastAsia="Times New Roman" w:hAnsi="Times New Roman"/>
          <w:sz w:val="30"/>
        </w:rPr>
        <w:t>his own imperfectness.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Thus we press the treasures of the Gospel on each reader of these lines. It speaks to you of the fulness 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Christ, and the open way of access for you, a sinner, to all that fulness. It bids you welcome to the mercy-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seat with all</w:t>
      </w:r>
      <w:r>
        <w:rPr>
          <w:rFonts w:ascii="Times New Roman" w:eastAsia="Times New Roman" w:hAnsi="Times New Roman"/>
          <w:sz w:val="30"/>
        </w:rPr>
        <w:t xml:space="preserve"> your worthlessness. It beckons you with the eager hand of love, to return to God and enter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city of refuge. It contains </w:t>
      </w:r>
      <w:r>
        <w:rPr>
          <w:rFonts w:ascii="Times New Roman" w:eastAsia="Times New Roman" w:hAnsi="Times New Roman"/>
          <w:sz w:val="30"/>
        </w:rPr>
        <w:t>“good news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Times New Roman" w:eastAsia="Times New Roman" w:hAnsi="Times New Roman"/>
          <w:sz w:val="30"/>
        </w:rPr>
        <w:t xml:space="preserve">—the best tidings to the sons of men; and it sums up with, </w:t>
      </w:r>
      <w:r>
        <w:rPr>
          <w:rFonts w:ascii="Times New Roman" w:eastAsia="Times New Roman" w:hAnsi="Times New Roman"/>
          <w:sz w:val="30"/>
        </w:rPr>
        <w:t>“ONLY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905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bookmarkStart w:id="7" w:name="page8"/>
      <w:bookmarkEnd w:id="7"/>
      <w:r>
        <w:rPr>
          <w:rFonts w:ascii="Times New Roman" w:eastAsia="Times New Roman" w:hAnsi="Times New Roman"/>
          <w:sz w:val="30"/>
        </w:rPr>
        <w:t>BELIEVE.</w:t>
      </w:r>
      <w:r>
        <w:rPr>
          <w:rFonts w:ascii="Times New Roman" w:eastAsia="Times New Roman" w:hAnsi="Times New Roman"/>
          <w:sz w:val="30"/>
        </w:rPr>
        <w:t>”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“THE AGES TO COME.</w:t>
      </w:r>
      <w:r>
        <w:rPr>
          <w:rFonts w:ascii="Times New Roman" w:eastAsia="Times New Roman" w:hAnsi="Times New Roman"/>
          <w:sz w:val="30"/>
        </w:rPr>
        <w:t>” Perhaps the eyes of som</w:t>
      </w:r>
      <w:r>
        <w:rPr>
          <w:rFonts w:ascii="Times New Roman" w:eastAsia="Times New Roman" w:hAnsi="Times New Roman"/>
          <w:sz w:val="30"/>
        </w:rPr>
        <w:t>e mourner may rest on these lines. Cast your sorrow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upon Jesus, who is your Sorrow-bearer, as well as your Sin-bearer; and look forward to that city of light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where darkness cannot dwell, neither sorrow nor crying; and where tears are wiped from every eye</w:t>
      </w:r>
      <w:r>
        <w:rPr>
          <w:rFonts w:ascii="Times New Roman" w:eastAsia="Times New Roman" w:hAnsi="Times New Roman"/>
          <w:sz w:val="30"/>
        </w:rPr>
        <w:t>.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days of thy mourning shall be ended. The night shall pass away, and the morning star appear. Christian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mourner, lean on the arm of your Lord, and pour your sorrows into His bosom.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A lady, a missionary in Persia, was once teaching a class of inquir</w:t>
      </w:r>
      <w:r>
        <w:rPr>
          <w:rFonts w:ascii="Times New Roman" w:eastAsia="Times New Roman" w:hAnsi="Times New Roman"/>
          <w:sz w:val="30"/>
        </w:rPr>
        <w:t>ing natives. Worn out with the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fatigues of a busy day, she could hardly sit erect. One of the converts, observing her weakness, placed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herself behind her as a pillow, saying, </w:t>
      </w:r>
      <w:r>
        <w:rPr>
          <w:rFonts w:ascii="Times New Roman" w:eastAsia="Times New Roman" w:hAnsi="Times New Roman"/>
          <w:sz w:val="30"/>
        </w:rPr>
        <w:t>“Lean on me.</w:t>
      </w:r>
      <w:r>
        <w:rPr>
          <w:rFonts w:ascii="Times New Roman" w:eastAsia="Times New Roman" w:hAnsi="Times New Roman"/>
          <w:sz w:val="30"/>
        </w:rPr>
        <w:t>” The loving teacher leant a little, but was afraid 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leaning too</w:t>
      </w:r>
      <w:r>
        <w:rPr>
          <w:rFonts w:ascii="Times New Roman" w:eastAsia="Times New Roman" w:hAnsi="Times New Roman"/>
          <w:sz w:val="30"/>
        </w:rPr>
        <w:t xml:space="preserve"> much. The same kind voice again spoke out, </w:t>
      </w:r>
      <w:r>
        <w:rPr>
          <w:rFonts w:ascii="Times New Roman" w:eastAsia="Times New Roman" w:hAnsi="Times New Roman"/>
          <w:sz w:val="30"/>
        </w:rPr>
        <w:t>“If you love me, lean hard.</w:t>
      </w:r>
      <w:r>
        <w:rPr>
          <w:rFonts w:ascii="Times New Roman" w:eastAsia="Times New Roman" w:hAnsi="Times New Roman"/>
          <w:sz w:val="30"/>
        </w:rPr>
        <w:t>” Oh, sorrowful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Christian, lean on Jesus. He says to you, </w:t>
      </w:r>
      <w:r>
        <w:rPr>
          <w:rFonts w:ascii="Times New Roman" w:eastAsia="Times New Roman" w:hAnsi="Times New Roman"/>
          <w:sz w:val="30"/>
        </w:rPr>
        <w:t>“If you love Me, lean hard.</w:t>
      </w:r>
      <w:r>
        <w:rPr>
          <w:rFonts w:ascii="Times New Roman" w:eastAsia="Times New Roman" w:hAnsi="Times New Roman"/>
          <w:sz w:val="30"/>
        </w:rPr>
        <w:t>”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“THE AGES TO COME.</w:t>
      </w:r>
      <w:r>
        <w:rPr>
          <w:rFonts w:ascii="Times New Roman" w:eastAsia="Times New Roman" w:hAnsi="Times New Roman"/>
          <w:sz w:val="30"/>
        </w:rPr>
        <w:t>” How soon will they be here! With their untold riches of joy, and song, and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brightness, they will soon be here. With their happy re-unions, their everlasting fellowships, their never-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ending rest, their never-setting suns, they will soon be here! Our labors done, our victory gained; our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905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8" w:name="page9"/>
      <w:bookmarkEnd w:id="8"/>
      <w:r>
        <w:rPr>
          <w:rFonts w:ascii="Times New Roman" w:eastAsia="Times New Roman" w:hAnsi="Times New Roman"/>
          <w:sz w:val="30"/>
        </w:rPr>
        <w:t>weariness at an end; our vexations and tro</w:t>
      </w:r>
      <w:r>
        <w:rPr>
          <w:rFonts w:ascii="Times New Roman" w:eastAsia="Times New Roman" w:hAnsi="Times New Roman"/>
          <w:sz w:val="30"/>
        </w:rPr>
        <w:t>ubles gone like a dream of the night; our wounds all healed; our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heartaches soothed; our heaviness of spirit exchanged for heavenly buoyancy; our ignorance all forgotten in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divine wisdom and knowledge; our hanging hands lifted up, and our feeble knees ma</w:t>
      </w:r>
      <w:r>
        <w:rPr>
          <w:rFonts w:ascii="Times New Roman" w:eastAsia="Times New Roman" w:hAnsi="Times New Roman"/>
          <w:sz w:val="30"/>
        </w:rPr>
        <w:t>de strong; our wrinkled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foreheads soothed by the same tender hand that wipes all tears from our eyes; all the imperfections of earth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0" w:lineRule="atLeast"/>
        <w:ind w:lef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lost in the perfection of heaven!</w:t>
      </w:r>
    </w:p>
    <w:p w:rsidR="00000000" w:rsidRDefault="005743F2">
      <w:pPr>
        <w:spacing w:line="300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The arrival of all these things may be nearer than we think. For </w:t>
      </w:r>
      <w:r>
        <w:rPr>
          <w:rFonts w:ascii="Times New Roman" w:eastAsia="Times New Roman" w:hAnsi="Times New Roman"/>
          <w:sz w:val="30"/>
        </w:rPr>
        <w:t>“He that shall come w</w:t>
      </w:r>
      <w:r>
        <w:rPr>
          <w:rFonts w:ascii="Times New Roman" w:eastAsia="Times New Roman" w:hAnsi="Times New Roman"/>
          <w:sz w:val="30"/>
        </w:rPr>
        <w:t>ill come, and will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not tarry.</w:t>
      </w:r>
      <w:r>
        <w:rPr>
          <w:rFonts w:ascii="Times New Roman" w:eastAsia="Times New Roman" w:hAnsi="Times New Roman"/>
          <w:sz w:val="30"/>
        </w:rPr>
        <w:t xml:space="preserve">” </w:t>
      </w:r>
      <w:r>
        <w:rPr>
          <w:rFonts w:ascii="Times New Roman" w:eastAsia="Times New Roman" w:hAnsi="Times New Roman"/>
          <w:sz w:val="30"/>
        </w:rPr>
        <w:t>“What manner of persons,</w:t>
      </w:r>
      <w:r>
        <w:rPr>
          <w:rFonts w:ascii="Times New Roman" w:eastAsia="Times New Roman" w:hAnsi="Times New Roman"/>
          <w:sz w:val="30"/>
        </w:rPr>
        <w:t xml:space="preserve">” then, </w:t>
      </w:r>
      <w:r>
        <w:rPr>
          <w:rFonts w:ascii="Times New Roman" w:eastAsia="Times New Roman" w:hAnsi="Times New Roman"/>
          <w:sz w:val="30"/>
        </w:rPr>
        <w:t>“ought we to be, in all holy conversation and godliness!</w:t>
      </w:r>
      <w:r>
        <w:rPr>
          <w:rFonts w:ascii="Times New Roman" w:eastAsia="Times New Roman" w:hAnsi="Times New Roman"/>
          <w:sz w:val="30"/>
        </w:rPr>
        <w:t>” Surely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we are called to a higher style of Christian life than most of us are living! How much holier, more prayerful,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more unworldly</w:t>
      </w:r>
      <w:r>
        <w:rPr>
          <w:rFonts w:ascii="Times New Roman" w:eastAsia="Times New Roman" w:hAnsi="Times New Roman"/>
          <w:sz w:val="30"/>
        </w:rPr>
        <w:t>, more self-denying, more loving and spiritual, ought all who name the name of Christ to be!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We shall be like Him when we shall see Him as He is. Shall we not seek to be like Him here?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What makes us holy? Close intimacy with Jesus. What makes faith grow?</w:t>
      </w:r>
      <w:r>
        <w:rPr>
          <w:rFonts w:ascii="Times New Roman" w:eastAsia="Times New Roman" w:hAnsi="Times New Roman"/>
          <w:sz w:val="30"/>
        </w:rPr>
        <w:t xml:space="preserve"> Dealing much with Jesus.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What fills us with joy? Looking into the face of Jesus. What keeps us steadfast? Leaning on the arm of</w:t>
      </w:r>
    </w:p>
    <w:p w:rsidR="00000000" w:rsidRDefault="005743F2">
      <w:pPr>
        <w:spacing w:line="208" w:lineRule="exact"/>
        <w:rPr>
          <w:rFonts w:ascii="Times New Roman" w:eastAsia="Times New Roman" w:hAnsi="Times New Roman"/>
        </w:r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Jesus. What comforts us in sorrow? Resting on the bosom of Jesus. For Christ </w:t>
      </w:r>
      <w:r>
        <w:rPr>
          <w:rFonts w:ascii="Times New Roman" w:eastAsia="Times New Roman" w:hAnsi="Times New Roman"/>
          <w:i/>
          <w:sz w:val="30"/>
        </w:rPr>
        <w:t>is</w:t>
      </w:r>
      <w:r>
        <w:rPr>
          <w:rFonts w:ascii="Times New Roman" w:eastAsia="Times New Roman" w:hAnsi="Times New Roman"/>
          <w:sz w:val="30"/>
        </w:rPr>
        <w:t xml:space="preserve"> all and in all; and we have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</w:pPr>
      <w:bookmarkStart w:id="9" w:name="page10"/>
      <w:bookmarkEnd w:id="9"/>
      <w:r>
        <w:rPr>
          <w:rFonts w:ascii="Times New Roman" w:eastAsia="Times New Roman" w:hAnsi="Times New Roman"/>
          <w:sz w:val="30"/>
        </w:rPr>
        <w:t xml:space="preserve">all in Him. Let </w:t>
      </w:r>
      <w:r>
        <w:rPr>
          <w:rFonts w:ascii="Times New Roman" w:eastAsia="Times New Roman" w:hAnsi="Times New Roman"/>
          <w:sz w:val="30"/>
        </w:rPr>
        <w:t>us seek to honor His fulness by receiving it fully, and to enjoy His love.</w:t>
      </w:r>
    </w:p>
    <w:p w:rsidR="00000000" w:rsidRDefault="005743F2">
      <w:pPr>
        <w:spacing w:line="272" w:lineRule="auto"/>
        <w:ind w:left="100" w:right="100"/>
        <w:rPr>
          <w:rFonts w:ascii="Times New Roman" w:eastAsia="Times New Roman" w:hAnsi="Times New Roman"/>
          <w:sz w:val="30"/>
        </w:rPr>
        <w:sectPr w:rsidR="00000000">
          <w:pgSz w:w="12240" w:h="15840"/>
          <w:pgMar w:top="140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5743F2">
      <w:pPr>
        <w:spacing w:line="272" w:lineRule="auto"/>
        <w:rPr>
          <w:rFonts w:ascii="Times New Roman" w:eastAsia="Times New Roman" w:hAnsi="Times New Roman"/>
        </w:rPr>
      </w:pPr>
      <w:bookmarkStart w:id="10" w:name="page11"/>
      <w:bookmarkEnd w:id="10"/>
    </w:p>
    <w:sectPr w:rsidR="00000000">
      <w:pgSz w:w="12240" w:h="15840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3F2"/>
    <w:rsid w:val="005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0AA341-E811-4781-B822-CC3A1CD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2025-04-21T10:40:00Z</dcterms:created>
  <dcterms:modified xsi:type="dcterms:W3CDTF">2025-04-21T10:40:00Z</dcterms:modified>
</cp:coreProperties>
</file>